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79F93" w14:textId="77777777" w:rsidR="00BB3B80" w:rsidRPr="00CA069A" w:rsidRDefault="00F678C3" w:rsidP="00F678C3">
      <w:pPr>
        <w:spacing w:line="240" w:lineRule="auto"/>
        <w:jc w:val="both"/>
        <w:rPr>
          <w:rFonts w:ascii="Times New Roman" w:hAnsi="Times New Roman" w:cs="Times New Roman"/>
          <w:b/>
          <w:sz w:val="28"/>
          <w:szCs w:val="28"/>
        </w:rPr>
      </w:pPr>
      <w:bookmarkStart w:id="0" w:name="_Toc380727942"/>
      <w:bookmarkStart w:id="1" w:name="_GoBack"/>
      <w:bookmarkEnd w:id="1"/>
      <w:r w:rsidRPr="00CA069A">
        <w:rPr>
          <w:rFonts w:ascii="Times New Roman" w:hAnsi="Times New Roman" w:cs="Times New Roman"/>
          <w:b/>
          <w:sz w:val="28"/>
          <w:szCs w:val="28"/>
        </w:rPr>
        <w:t>Appendix XIII. Terms of Reference for Financial Audit</w:t>
      </w:r>
      <w:bookmarkEnd w:id="0"/>
      <w:r w:rsidRPr="00CA069A">
        <w:rPr>
          <w:rFonts w:ascii="Times New Roman" w:hAnsi="Times New Roman" w:cs="Times New Roman"/>
          <w:b/>
          <w:sz w:val="28"/>
          <w:szCs w:val="28"/>
        </w:rPr>
        <w:t xml:space="preserve"> </w:t>
      </w:r>
    </w:p>
    <w:p w14:paraId="2B5192A3" w14:textId="01D41098" w:rsidR="008A1698" w:rsidRPr="00CA069A" w:rsidRDefault="00EE6129" w:rsidP="008A1698">
      <w:pPr>
        <w:pStyle w:val="ListParagraph"/>
        <w:spacing w:after="160" w:line="240" w:lineRule="auto"/>
        <w:ind w:left="0" w:right="62"/>
        <w:jc w:val="both"/>
        <w:rPr>
          <w:rFonts w:ascii="Times New Roman" w:eastAsia="Myriad Pro" w:hAnsi="Times New Roman" w:cs="Times New Roman"/>
          <w:sz w:val="24"/>
          <w:szCs w:val="24"/>
        </w:rPr>
      </w:pPr>
      <w:r w:rsidRPr="00CA069A">
        <w:rPr>
          <w:rFonts w:ascii="Times New Roman" w:eastAsia="Myriad Pro" w:hAnsi="Times New Roman" w:cs="Times New Roman"/>
          <w:sz w:val="24"/>
          <w:szCs w:val="24"/>
        </w:rPr>
        <w:t>Th</w:t>
      </w:r>
      <w:r w:rsidR="008A1698" w:rsidRPr="00CA069A">
        <w:rPr>
          <w:rFonts w:ascii="Times New Roman" w:eastAsia="Myriad Pro" w:hAnsi="Times New Roman" w:cs="Times New Roman"/>
          <w:sz w:val="24"/>
          <w:szCs w:val="24"/>
        </w:rPr>
        <w:t>is</w:t>
      </w:r>
      <w:r w:rsidRPr="00CA069A">
        <w:rPr>
          <w:rFonts w:ascii="Times New Roman" w:eastAsia="Myriad Pro" w:hAnsi="Times New Roman" w:cs="Times New Roman"/>
          <w:sz w:val="24"/>
          <w:szCs w:val="24"/>
        </w:rPr>
        <w:t xml:space="preserve"> terms of reference</w:t>
      </w:r>
      <w:r w:rsidR="008A1698" w:rsidRPr="00CA069A">
        <w:rPr>
          <w:rFonts w:ascii="Times New Roman" w:eastAsia="Myriad Pro" w:hAnsi="Times New Roman" w:cs="Times New Roman"/>
          <w:sz w:val="24"/>
          <w:szCs w:val="24"/>
        </w:rPr>
        <w:t xml:space="preserve"> (TOR) was developed to </w:t>
      </w:r>
      <w:r w:rsidRPr="00CA069A">
        <w:rPr>
          <w:rFonts w:ascii="Times New Roman" w:eastAsia="Myriad Pro" w:hAnsi="Times New Roman" w:cs="Times New Roman"/>
          <w:sz w:val="24"/>
          <w:szCs w:val="24"/>
        </w:rPr>
        <w:t xml:space="preserve">guide United Nations (UN) agencies, third party service providers and implementing partners </w:t>
      </w:r>
      <w:r w:rsidR="008A1698" w:rsidRPr="00CA069A">
        <w:rPr>
          <w:rFonts w:ascii="Times New Roman" w:eastAsia="Myriad Pro" w:hAnsi="Times New Roman" w:cs="Times New Roman"/>
          <w:sz w:val="24"/>
          <w:szCs w:val="24"/>
        </w:rPr>
        <w:t xml:space="preserve">through the development of objectives, scope, and deliverables of the financial audit. </w:t>
      </w:r>
    </w:p>
    <w:p w14:paraId="24CF1340" w14:textId="77777777" w:rsidR="00BB3B80" w:rsidRPr="00CA069A" w:rsidRDefault="000C15ED" w:rsidP="00F678C3">
      <w:pPr>
        <w:spacing w:after="12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Background</w:t>
      </w:r>
    </w:p>
    <w:p w14:paraId="37224150" w14:textId="312ED0FB" w:rsidR="008A1698" w:rsidRPr="00CA069A" w:rsidRDefault="00D97488" w:rsidP="00D07814">
      <w:pPr>
        <w:pStyle w:val="ListParagraph"/>
        <w:spacing w:after="160" w:line="240" w:lineRule="auto"/>
        <w:ind w:left="0" w:right="62"/>
        <w:jc w:val="both"/>
        <w:rPr>
          <w:rFonts w:ascii="Times New Roman" w:eastAsia="Myriad Pro" w:hAnsi="Times New Roman" w:cs="Times New Roman"/>
          <w:spacing w:val="32"/>
          <w:sz w:val="24"/>
          <w:szCs w:val="24"/>
        </w:rPr>
      </w:pPr>
      <w:r w:rsidRPr="00CA069A">
        <w:rPr>
          <w:rFonts w:ascii="Times New Roman" w:eastAsia="Myriad Pro" w:hAnsi="Times New Roman" w:cs="Times New Roman"/>
          <w:sz w:val="24"/>
          <w:szCs w:val="24"/>
        </w:rPr>
        <w:t>T</w:t>
      </w:r>
      <w:r w:rsidRPr="00CA069A">
        <w:rPr>
          <w:rFonts w:ascii="Times New Roman" w:eastAsia="Myriad Pro" w:hAnsi="Times New Roman" w:cs="Times New Roman"/>
          <w:spacing w:val="-1"/>
          <w:sz w:val="24"/>
          <w:szCs w:val="24"/>
        </w:rPr>
        <w:t>h</w:t>
      </w:r>
      <w:r w:rsidRPr="00CA069A">
        <w:rPr>
          <w:rFonts w:ascii="Times New Roman" w:eastAsia="Myriad Pro" w:hAnsi="Times New Roman" w:cs="Times New Roman"/>
          <w:sz w:val="24"/>
          <w:szCs w:val="24"/>
        </w:rPr>
        <w:t>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bac</w:t>
      </w:r>
      <w:r w:rsidRPr="00CA069A">
        <w:rPr>
          <w:rFonts w:ascii="Times New Roman" w:eastAsia="Myriad Pro" w:hAnsi="Times New Roman" w:cs="Times New Roman"/>
          <w:spacing w:val="-1"/>
          <w:sz w:val="24"/>
          <w:szCs w:val="24"/>
        </w:rPr>
        <w:t>k</w:t>
      </w:r>
      <w:r w:rsidRPr="00CA069A">
        <w:rPr>
          <w:rFonts w:ascii="Times New Roman" w:eastAsia="Myriad Pro" w:hAnsi="Times New Roman" w:cs="Times New Roman"/>
          <w:sz w:val="24"/>
          <w:szCs w:val="24"/>
        </w:rPr>
        <w:t>gro</w:t>
      </w:r>
      <w:r w:rsidRPr="00CA069A">
        <w:rPr>
          <w:rFonts w:ascii="Times New Roman" w:eastAsia="Myriad Pro" w:hAnsi="Times New Roman" w:cs="Times New Roman"/>
          <w:spacing w:val="-1"/>
          <w:sz w:val="24"/>
          <w:szCs w:val="24"/>
        </w:rPr>
        <w:t>u</w:t>
      </w:r>
      <w:r w:rsidRPr="00CA069A">
        <w:rPr>
          <w:rFonts w:ascii="Times New Roman" w:eastAsia="Myriad Pro" w:hAnsi="Times New Roman" w:cs="Times New Roman"/>
          <w:sz w:val="24"/>
          <w:szCs w:val="24"/>
        </w:rPr>
        <w:t>nd</w:t>
      </w:r>
      <w:r w:rsidRPr="00CA069A">
        <w:rPr>
          <w:rFonts w:ascii="Times New Roman" w:eastAsia="Myriad Pro" w:hAnsi="Times New Roman" w:cs="Times New Roman"/>
          <w:spacing w:val="-11"/>
          <w:sz w:val="24"/>
          <w:szCs w:val="24"/>
        </w:rPr>
        <w:t xml:space="preserve"> </w:t>
      </w:r>
      <w:r w:rsidRPr="00CA069A">
        <w:rPr>
          <w:rFonts w:ascii="Times New Roman" w:eastAsia="Myriad Pro" w:hAnsi="Times New Roman" w:cs="Times New Roman"/>
          <w:sz w:val="24"/>
          <w:szCs w:val="24"/>
        </w:rPr>
        <w:t>sect</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on</w:t>
      </w:r>
      <w:r w:rsidRPr="00CA069A">
        <w:rPr>
          <w:rFonts w:ascii="Times New Roman" w:eastAsia="Myriad Pro" w:hAnsi="Times New Roman" w:cs="Times New Roman"/>
          <w:spacing w:val="-7"/>
          <w:sz w:val="24"/>
          <w:szCs w:val="24"/>
        </w:rPr>
        <w:t xml:space="preserve"> </w:t>
      </w:r>
      <w:r w:rsidRPr="00CA069A">
        <w:rPr>
          <w:rFonts w:ascii="Times New Roman" w:eastAsia="Myriad Pro" w:hAnsi="Times New Roman" w:cs="Times New Roman"/>
          <w:sz w:val="24"/>
          <w:szCs w:val="24"/>
        </w:rPr>
        <w:t>i</w:t>
      </w:r>
      <w:r w:rsidRPr="00CA069A">
        <w:rPr>
          <w:rFonts w:ascii="Times New Roman" w:eastAsia="Myriad Pro" w:hAnsi="Times New Roman" w:cs="Times New Roman"/>
          <w:spacing w:val="-1"/>
          <w:sz w:val="24"/>
          <w:szCs w:val="24"/>
        </w:rPr>
        <w:t>n</w:t>
      </w:r>
      <w:r w:rsidRPr="00CA069A">
        <w:rPr>
          <w:rFonts w:ascii="Times New Roman" w:eastAsia="Myriad Pro" w:hAnsi="Times New Roman" w:cs="Times New Roman"/>
          <w:sz w:val="24"/>
          <w:szCs w:val="24"/>
        </w:rPr>
        <w:t>c</w:t>
      </w:r>
      <w:r w:rsidRPr="00CA069A">
        <w:rPr>
          <w:rFonts w:ascii="Times New Roman" w:eastAsia="Myriad Pro" w:hAnsi="Times New Roman" w:cs="Times New Roman"/>
          <w:spacing w:val="-1"/>
          <w:sz w:val="24"/>
          <w:szCs w:val="24"/>
        </w:rPr>
        <w:t>l</w:t>
      </w:r>
      <w:r w:rsidRPr="00CA069A">
        <w:rPr>
          <w:rFonts w:ascii="Times New Roman" w:eastAsia="Myriad Pro" w:hAnsi="Times New Roman" w:cs="Times New Roman"/>
          <w:sz w:val="24"/>
          <w:szCs w:val="24"/>
        </w:rPr>
        <w:t>ude</w:t>
      </w:r>
      <w:r w:rsidR="0038334A" w:rsidRPr="00CA069A">
        <w:rPr>
          <w:rFonts w:ascii="Times New Roman" w:eastAsia="Myriad Pro" w:hAnsi="Times New Roman" w:cs="Times New Roman"/>
          <w:sz w:val="24"/>
          <w:szCs w:val="24"/>
        </w:rPr>
        <w:t>s</w:t>
      </w:r>
      <w:r w:rsidRPr="00CA069A">
        <w:rPr>
          <w:rFonts w:ascii="Times New Roman" w:eastAsia="Myriad Pro" w:hAnsi="Times New Roman" w:cs="Times New Roman"/>
          <w:spacing w:val="-7"/>
          <w:sz w:val="24"/>
          <w:szCs w:val="24"/>
        </w:rPr>
        <w:t xml:space="preserve"> </w:t>
      </w:r>
      <w:r w:rsidRPr="00CA069A">
        <w:rPr>
          <w:rFonts w:ascii="Times New Roman" w:eastAsia="Myriad Pro" w:hAnsi="Times New Roman" w:cs="Times New Roman"/>
          <w:sz w:val="24"/>
          <w:szCs w:val="24"/>
        </w:rPr>
        <w:t>a br</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pacing w:val="1"/>
          <w:sz w:val="24"/>
          <w:szCs w:val="24"/>
        </w:rPr>
        <w:t>a</w:t>
      </w:r>
      <w:r w:rsidRPr="00CA069A">
        <w:rPr>
          <w:rFonts w:ascii="Times New Roman" w:eastAsia="Myriad Pro" w:hAnsi="Times New Roman" w:cs="Times New Roman"/>
          <w:sz w:val="24"/>
          <w:szCs w:val="24"/>
        </w:rPr>
        <w:t>d</w:t>
      </w:r>
      <w:r w:rsidRPr="00CA069A">
        <w:rPr>
          <w:rFonts w:ascii="Times New Roman" w:eastAsia="Myriad Pro" w:hAnsi="Times New Roman" w:cs="Times New Roman"/>
          <w:spacing w:val="-7"/>
          <w:sz w:val="24"/>
          <w:szCs w:val="24"/>
        </w:rPr>
        <w:t xml:space="preserve"> </w:t>
      </w:r>
      <w:r w:rsidRPr="00CA069A">
        <w:rPr>
          <w:rFonts w:ascii="Times New Roman" w:eastAsia="Myriad Pro" w:hAnsi="Times New Roman" w:cs="Times New Roman"/>
          <w:sz w:val="24"/>
          <w:szCs w:val="24"/>
        </w:rPr>
        <w:t>descript</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on</w:t>
      </w:r>
      <w:r w:rsidRPr="00CA069A">
        <w:rPr>
          <w:rFonts w:ascii="Times New Roman" w:eastAsia="Myriad Pro" w:hAnsi="Times New Roman" w:cs="Times New Roman"/>
          <w:spacing w:val="-10"/>
          <w:sz w:val="24"/>
          <w:szCs w:val="24"/>
        </w:rPr>
        <w:t xml:space="preserve"> </w:t>
      </w:r>
      <w:r w:rsidRPr="00CA069A">
        <w:rPr>
          <w:rFonts w:ascii="Times New Roman" w:eastAsia="Myriad Pro" w:hAnsi="Times New Roman" w:cs="Times New Roman"/>
          <w:sz w:val="24"/>
          <w:szCs w:val="24"/>
        </w:rPr>
        <w:t>of</w:t>
      </w:r>
      <w:r w:rsidRPr="00CA069A">
        <w:rPr>
          <w:rFonts w:ascii="Times New Roman" w:eastAsia="Myriad Pro" w:hAnsi="Times New Roman" w:cs="Times New Roman"/>
          <w:spacing w:val="-3"/>
          <w:sz w:val="24"/>
          <w:szCs w:val="24"/>
        </w:rPr>
        <w:t xml:space="preserve"> </w:t>
      </w:r>
      <w:r w:rsidRPr="00CA069A">
        <w:rPr>
          <w:rFonts w:ascii="Times New Roman" w:eastAsia="Myriad Pro" w:hAnsi="Times New Roman" w:cs="Times New Roman"/>
          <w:sz w:val="24"/>
          <w:szCs w:val="24"/>
        </w:rPr>
        <w:t>t</w:t>
      </w:r>
      <w:r w:rsidRPr="00CA069A">
        <w:rPr>
          <w:rFonts w:ascii="Times New Roman" w:eastAsia="Myriad Pro" w:hAnsi="Times New Roman" w:cs="Times New Roman"/>
          <w:spacing w:val="-1"/>
          <w:sz w:val="24"/>
          <w:szCs w:val="24"/>
        </w:rPr>
        <w:t>h</w:t>
      </w:r>
      <w:r w:rsidRPr="00CA069A">
        <w:rPr>
          <w:rFonts w:ascii="Times New Roman" w:eastAsia="Myriad Pro" w:hAnsi="Times New Roman" w:cs="Times New Roman"/>
          <w:sz w:val="24"/>
          <w:szCs w:val="24"/>
        </w:rPr>
        <w:t>e</w:t>
      </w:r>
      <w:r w:rsidRPr="00CA069A">
        <w:rPr>
          <w:rFonts w:ascii="Times New Roman" w:eastAsia="Myriad Pro" w:hAnsi="Times New Roman" w:cs="Times New Roman"/>
          <w:spacing w:val="-4"/>
          <w:sz w:val="24"/>
          <w:szCs w:val="24"/>
        </w:rPr>
        <w:t xml:space="preserve"> purpose </w:t>
      </w:r>
      <w:r w:rsidR="008864B6" w:rsidRPr="00CA069A">
        <w:rPr>
          <w:rFonts w:ascii="Times New Roman" w:eastAsia="Myriad Pro" w:hAnsi="Times New Roman" w:cs="Times New Roman"/>
          <w:spacing w:val="-4"/>
          <w:sz w:val="24"/>
          <w:szCs w:val="24"/>
        </w:rPr>
        <w:t>for</w:t>
      </w:r>
      <w:r w:rsidRPr="00CA069A">
        <w:rPr>
          <w:rFonts w:ascii="Times New Roman" w:eastAsia="Myriad Pro" w:hAnsi="Times New Roman" w:cs="Times New Roman"/>
          <w:spacing w:val="-4"/>
          <w:sz w:val="24"/>
          <w:szCs w:val="24"/>
        </w:rPr>
        <w:t xml:space="preserve"> which funds are provided to </w:t>
      </w:r>
      <w:r w:rsidR="0004103E" w:rsidRPr="00CA069A">
        <w:rPr>
          <w:rFonts w:ascii="Times New Roman" w:eastAsia="Myriad Pro" w:hAnsi="Times New Roman" w:cs="Times New Roman"/>
          <w:spacing w:val="-4"/>
          <w:sz w:val="24"/>
          <w:szCs w:val="24"/>
        </w:rPr>
        <w:t>implementing partners</w:t>
      </w:r>
      <w:r w:rsidRPr="00CA069A">
        <w:rPr>
          <w:rFonts w:ascii="Times New Roman" w:eastAsia="Myriad Pro" w:hAnsi="Times New Roman" w:cs="Times New Roman"/>
          <w:spacing w:val="-8"/>
          <w:sz w:val="24"/>
          <w:szCs w:val="24"/>
        </w:rPr>
        <w:t xml:space="preserve"> </w:t>
      </w:r>
      <w:r w:rsidRPr="00CA069A">
        <w:rPr>
          <w:rFonts w:ascii="Times New Roman" w:eastAsia="Myriad Pro" w:hAnsi="Times New Roman" w:cs="Times New Roman"/>
          <w:sz w:val="24"/>
          <w:szCs w:val="24"/>
        </w:rPr>
        <w:t>in</w:t>
      </w:r>
      <w:r w:rsidRPr="00CA069A">
        <w:rPr>
          <w:rFonts w:ascii="Times New Roman" w:eastAsia="Myriad Pro" w:hAnsi="Times New Roman" w:cs="Times New Roman"/>
          <w:spacing w:val="-2"/>
          <w:sz w:val="24"/>
          <w:szCs w:val="24"/>
        </w:rPr>
        <w:t xml:space="preserve"> </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z w:val="24"/>
          <w:szCs w:val="24"/>
        </w:rPr>
        <w:t>he</w:t>
      </w:r>
      <w:r w:rsidRPr="00CA069A">
        <w:rPr>
          <w:rFonts w:ascii="Times New Roman" w:eastAsia="Myriad Pro" w:hAnsi="Times New Roman" w:cs="Times New Roman"/>
          <w:spacing w:val="-2"/>
          <w:sz w:val="24"/>
          <w:szCs w:val="24"/>
        </w:rPr>
        <w:t xml:space="preserve"> c</w:t>
      </w:r>
      <w:r w:rsidRPr="00CA069A">
        <w:rPr>
          <w:rFonts w:ascii="Times New Roman" w:eastAsia="Myriad Pro" w:hAnsi="Times New Roman" w:cs="Times New Roman"/>
          <w:spacing w:val="1"/>
          <w:sz w:val="24"/>
          <w:szCs w:val="24"/>
        </w:rPr>
        <w:t>o</w:t>
      </w:r>
      <w:r w:rsidRPr="00CA069A">
        <w:rPr>
          <w:rFonts w:ascii="Times New Roman" w:eastAsia="Myriad Pro" w:hAnsi="Times New Roman" w:cs="Times New Roman"/>
          <w:sz w:val="24"/>
          <w:szCs w:val="24"/>
        </w:rPr>
        <w:t>n</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z w:val="24"/>
          <w:szCs w:val="24"/>
        </w:rPr>
        <w:t>e</w:t>
      </w:r>
      <w:r w:rsidRPr="00CA069A">
        <w:rPr>
          <w:rFonts w:ascii="Times New Roman" w:eastAsia="Myriad Pro" w:hAnsi="Times New Roman" w:cs="Times New Roman"/>
          <w:spacing w:val="2"/>
          <w:sz w:val="24"/>
          <w:szCs w:val="24"/>
        </w:rPr>
        <w:t>x</w:t>
      </w:r>
      <w:r w:rsidRPr="00CA069A">
        <w:rPr>
          <w:rFonts w:ascii="Times New Roman" w:eastAsia="Myriad Pro" w:hAnsi="Times New Roman" w:cs="Times New Roman"/>
          <w:sz w:val="24"/>
          <w:szCs w:val="24"/>
        </w:rPr>
        <w:t>t</w:t>
      </w:r>
      <w:r w:rsidRPr="00CA069A">
        <w:rPr>
          <w:rFonts w:ascii="Times New Roman" w:eastAsia="Myriad Pro" w:hAnsi="Times New Roman" w:cs="Times New Roman"/>
          <w:spacing w:val="-8"/>
          <w:sz w:val="24"/>
          <w:szCs w:val="24"/>
        </w:rPr>
        <w:t xml:space="preserve"> </w:t>
      </w:r>
      <w:r w:rsidRPr="00CA069A">
        <w:rPr>
          <w:rFonts w:ascii="Times New Roman" w:eastAsia="Myriad Pro" w:hAnsi="Times New Roman" w:cs="Times New Roman"/>
          <w:sz w:val="24"/>
          <w:szCs w:val="24"/>
        </w:rPr>
        <w:t>of</w:t>
      </w:r>
      <w:r w:rsidRPr="00CA069A">
        <w:rPr>
          <w:rFonts w:ascii="Times New Roman" w:eastAsia="Myriad Pro" w:hAnsi="Times New Roman" w:cs="Times New Roman"/>
          <w:spacing w:val="-3"/>
          <w:sz w:val="24"/>
          <w:szCs w:val="24"/>
        </w:rPr>
        <w:t xml:space="preserve"> </w:t>
      </w:r>
      <w:r w:rsidR="008864B6" w:rsidRPr="00CA069A">
        <w:rPr>
          <w:rFonts w:ascii="Times New Roman" w:eastAsia="Myriad Pro" w:hAnsi="Times New Roman" w:cs="Times New Roman"/>
          <w:sz w:val="24"/>
          <w:szCs w:val="24"/>
        </w:rPr>
        <w:t>their</w:t>
      </w:r>
      <w:r w:rsidRPr="00CA069A">
        <w:rPr>
          <w:rFonts w:ascii="Times New Roman" w:eastAsia="Myriad Pro" w:hAnsi="Times New Roman" w:cs="Times New Roman"/>
          <w:sz w:val="24"/>
          <w:szCs w:val="24"/>
        </w:rPr>
        <w:t xml:space="preserve"> </w:t>
      </w:r>
      <w:r w:rsidRPr="00CA069A">
        <w:rPr>
          <w:rFonts w:ascii="Times New Roman" w:eastAsia="Myriad Pro" w:hAnsi="Times New Roman" w:cs="Times New Roman"/>
          <w:spacing w:val="-2"/>
          <w:sz w:val="24"/>
          <w:szCs w:val="24"/>
        </w:rPr>
        <w:t>c</w:t>
      </w:r>
      <w:r w:rsidRPr="00CA069A">
        <w:rPr>
          <w:rFonts w:ascii="Times New Roman" w:eastAsia="Myriad Pro" w:hAnsi="Times New Roman" w:cs="Times New Roman"/>
          <w:spacing w:val="1"/>
          <w:sz w:val="24"/>
          <w:szCs w:val="24"/>
        </w:rPr>
        <w:t>o</w:t>
      </w:r>
      <w:r w:rsidRPr="00CA069A">
        <w:rPr>
          <w:rFonts w:ascii="Times New Roman" w:eastAsia="Myriad Pro" w:hAnsi="Times New Roman" w:cs="Times New Roman"/>
          <w:spacing w:val="-1"/>
          <w:sz w:val="24"/>
          <w:szCs w:val="24"/>
        </w:rPr>
        <w:t>n</w:t>
      </w:r>
      <w:r w:rsidRPr="00CA069A">
        <w:rPr>
          <w:rFonts w:ascii="Times New Roman" w:eastAsia="Myriad Pro" w:hAnsi="Times New Roman" w:cs="Times New Roman"/>
          <w:sz w:val="24"/>
          <w:szCs w:val="24"/>
        </w:rPr>
        <w:t>tribu</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on</w:t>
      </w:r>
      <w:r w:rsidRPr="00CA069A">
        <w:rPr>
          <w:rFonts w:ascii="Times New Roman" w:eastAsia="Myriad Pro" w:hAnsi="Times New Roman" w:cs="Times New Roman"/>
          <w:spacing w:val="-11"/>
          <w:sz w:val="24"/>
          <w:szCs w:val="24"/>
        </w:rPr>
        <w:t xml:space="preserve"> </w:t>
      </w:r>
      <w:r w:rsidRPr="00CA069A">
        <w:rPr>
          <w:rFonts w:ascii="Times New Roman" w:eastAsia="Myriad Pro" w:hAnsi="Times New Roman" w:cs="Times New Roman"/>
          <w:sz w:val="24"/>
          <w:szCs w:val="24"/>
        </w:rPr>
        <w:t>to</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ach</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e</w:t>
      </w:r>
      <w:r w:rsidRPr="00CA069A">
        <w:rPr>
          <w:rFonts w:ascii="Times New Roman" w:eastAsia="Myriad Pro" w:hAnsi="Times New Roman" w:cs="Times New Roman"/>
          <w:spacing w:val="2"/>
          <w:sz w:val="24"/>
          <w:szCs w:val="24"/>
        </w:rPr>
        <w:t>v</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ng</w:t>
      </w:r>
      <w:r w:rsidRPr="00CA069A">
        <w:rPr>
          <w:rFonts w:ascii="Times New Roman" w:eastAsia="Myriad Pro" w:hAnsi="Times New Roman" w:cs="Times New Roman"/>
          <w:spacing w:val="-9"/>
          <w:sz w:val="24"/>
          <w:szCs w:val="24"/>
        </w:rPr>
        <w:t xml:space="preserve"> </w:t>
      </w:r>
      <w:r w:rsidRPr="00CA069A">
        <w:rPr>
          <w:rFonts w:ascii="Times New Roman" w:eastAsia="Myriad Pro" w:hAnsi="Times New Roman" w:cs="Times New Roman"/>
          <w:sz w:val="24"/>
          <w:szCs w:val="24"/>
        </w:rPr>
        <w:t>the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pacing w:val="1"/>
          <w:sz w:val="24"/>
          <w:szCs w:val="24"/>
        </w:rPr>
        <w:t>g</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pacing w:val="2"/>
          <w:sz w:val="24"/>
          <w:szCs w:val="24"/>
        </w:rPr>
        <w:t>a</w:t>
      </w:r>
      <w:r w:rsidRPr="00CA069A">
        <w:rPr>
          <w:rFonts w:ascii="Times New Roman" w:eastAsia="Myriad Pro" w:hAnsi="Times New Roman" w:cs="Times New Roman"/>
          <w:spacing w:val="-1"/>
          <w:sz w:val="24"/>
          <w:szCs w:val="24"/>
        </w:rPr>
        <w:t>l</w:t>
      </w:r>
      <w:r w:rsidRPr="00CA069A">
        <w:rPr>
          <w:rFonts w:ascii="Times New Roman" w:eastAsia="Myriad Pro" w:hAnsi="Times New Roman" w:cs="Times New Roman"/>
          <w:sz w:val="24"/>
          <w:szCs w:val="24"/>
        </w:rPr>
        <w:t>s</w:t>
      </w:r>
      <w:r w:rsidRPr="00CA069A">
        <w:rPr>
          <w:rFonts w:ascii="Times New Roman" w:eastAsia="Myriad Pro" w:hAnsi="Times New Roman" w:cs="Times New Roman"/>
          <w:spacing w:val="-5"/>
          <w:sz w:val="24"/>
          <w:szCs w:val="24"/>
        </w:rPr>
        <w:t xml:space="preserve"> </w:t>
      </w:r>
      <w:r w:rsidRPr="00CA069A">
        <w:rPr>
          <w:rFonts w:ascii="Times New Roman" w:eastAsia="Myriad Pro" w:hAnsi="Times New Roman" w:cs="Times New Roman"/>
          <w:sz w:val="24"/>
          <w:szCs w:val="24"/>
        </w:rPr>
        <w:t>of</w:t>
      </w:r>
      <w:r w:rsidRPr="00CA069A">
        <w:rPr>
          <w:rFonts w:ascii="Times New Roman" w:eastAsia="Myriad Pro" w:hAnsi="Times New Roman" w:cs="Times New Roman"/>
          <w:spacing w:val="-3"/>
          <w:sz w:val="24"/>
          <w:szCs w:val="24"/>
        </w:rPr>
        <w:t xml:space="preserve"> </w:t>
      </w:r>
      <w:r w:rsidRPr="00CA069A">
        <w:rPr>
          <w:rFonts w:ascii="Times New Roman" w:eastAsia="Myriad Pro" w:hAnsi="Times New Roman" w:cs="Times New Roman"/>
          <w:sz w:val="24"/>
          <w:szCs w:val="24"/>
        </w:rPr>
        <w:t>t</w:t>
      </w:r>
      <w:r w:rsidRPr="00CA069A">
        <w:rPr>
          <w:rFonts w:ascii="Times New Roman" w:eastAsia="Myriad Pro" w:hAnsi="Times New Roman" w:cs="Times New Roman"/>
          <w:spacing w:val="-1"/>
          <w:sz w:val="24"/>
          <w:szCs w:val="24"/>
        </w:rPr>
        <w:t>h</w:t>
      </w:r>
      <w:r w:rsidRPr="00CA069A">
        <w:rPr>
          <w:rFonts w:ascii="Times New Roman" w:eastAsia="Myriad Pro" w:hAnsi="Times New Roman" w:cs="Times New Roman"/>
          <w:sz w:val="24"/>
          <w:szCs w:val="24"/>
        </w:rPr>
        <w:t>e</w:t>
      </w:r>
      <w:r w:rsidRPr="00CA069A">
        <w:rPr>
          <w:rFonts w:ascii="Times New Roman" w:eastAsia="Myriad Pro" w:hAnsi="Times New Roman" w:cs="Times New Roman"/>
          <w:spacing w:val="-4"/>
          <w:sz w:val="24"/>
          <w:szCs w:val="24"/>
        </w:rPr>
        <w:t xml:space="preserve"> programme</w:t>
      </w:r>
      <w:r w:rsidRPr="00CA069A">
        <w:rPr>
          <w:rFonts w:ascii="Times New Roman" w:eastAsia="Myriad Pro" w:hAnsi="Times New Roman" w:cs="Times New Roman"/>
          <w:sz w:val="24"/>
          <w:szCs w:val="24"/>
        </w:rPr>
        <w:t>.</w:t>
      </w:r>
      <w:r w:rsidRPr="00CA069A">
        <w:rPr>
          <w:rFonts w:ascii="Times New Roman" w:eastAsia="Myriad Pro" w:hAnsi="Times New Roman" w:cs="Times New Roman"/>
          <w:spacing w:val="33"/>
          <w:sz w:val="24"/>
          <w:szCs w:val="24"/>
        </w:rPr>
        <w:t xml:space="preserve"> </w:t>
      </w:r>
      <w:r w:rsidRPr="00CA069A">
        <w:rPr>
          <w:rFonts w:ascii="Times New Roman" w:eastAsia="Myriad Pro" w:hAnsi="Times New Roman" w:cs="Times New Roman"/>
          <w:sz w:val="24"/>
          <w:szCs w:val="24"/>
        </w:rPr>
        <w:t>The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a</w:t>
      </w:r>
      <w:r w:rsidRPr="00CA069A">
        <w:rPr>
          <w:rFonts w:ascii="Times New Roman" w:eastAsia="Myriad Pro" w:hAnsi="Times New Roman" w:cs="Times New Roman"/>
          <w:spacing w:val="-1"/>
          <w:sz w:val="24"/>
          <w:szCs w:val="24"/>
        </w:rPr>
        <w:t>u</w:t>
      </w:r>
      <w:r w:rsidRPr="00CA069A">
        <w:rPr>
          <w:rFonts w:ascii="Times New Roman" w:eastAsia="Myriad Pro" w:hAnsi="Times New Roman" w:cs="Times New Roman"/>
          <w:sz w:val="24"/>
          <w:szCs w:val="24"/>
        </w:rPr>
        <w:t>d</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tor</w:t>
      </w:r>
      <w:r w:rsidRPr="00CA069A">
        <w:rPr>
          <w:rFonts w:ascii="Times New Roman" w:eastAsia="Myriad Pro" w:hAnsi="Times New Roman" w:cs="Times New Roman"/>
          <w:spacing w:val="-7"/>
          <w:sz w:val="24"/>
          <w:szCs w:val="24"/>
        </w:rPr>
        <w:t xml:space="preserve"> </w:t>
      </w:r>
      <w:r w:rsidRPr="00CA069A">
        <w:rPr>
          <w:rFonts w:ascii="Times New Roman" w:eastAsia="Myriad Pro" w:hAnsi="Times New Roman" w:cs="Times New Roman"/>
          <w:sz w:val="24"/>
          <w:szCs w:val="24"/>
        </w:rPr>
        <w:t>s</w:t>
      </w:r>
      <w:r w:rsidRPr="00CA069A">
        <w:rPr>
          <w:rFonts w:ascii="Times New Roman" w:eastAsia="Myriad Pro" w:hAnsi="Times New Roman" w:cs="Times New Roman"/>
          <w:spacing w:val="-1"/>
          <w:sz w:val="24"/>
          <w:szCs w:val="24"/>
        </w:rPr>
        <w:t>h</w:t>
      </w:r>
      <w:r w:rsidRPr="00CA069A">
        <w:rPr>
          <w:rFonts w:ascii="Times New Roman" w:eastAsia="Myriad Pro" w:hAnsi="Times New Roman" w:cs="Times New Roman"/>
          <w:sz w:val="24"/>
          <w:szCs w:val="24"/>
        </w:rPr>
        <w:t>ould</w:t>
      </w:r>
      <w:r w:rsidRPr="00CA069A">
        <w:rPr>
          <w:rFonts w:ascii="Times New Roman" w:eastAsia="Myriad Pro" w:hAnsi="Times New Roman" w:cs="Times New Roman"/>
          <w:spacing w:val="-6"/>
          <w:sz w:val="24"/>
          <w:szCs w:val="24"/>
        </w:rPr>
        <w:t xml:space="preserve"> </w:t>
      </w:r>
      <w:r w:rsidRPr="00CA069A">
        <w:rPr>
          <w:rFonts w:ascii="Times New Roman" w:eastAsia="Myriad Pro" w:hAnsi="Times New Roman" w:cs="Times New Roman"/>
          <w:sz w:val="24"/>
          <w:szCs w:val="24"/>
        </w:rPr>
        <w:t>u</w:t>
      </w:r>
      <w:r w:rsidRPr="00CA069A">
        <w:rPr>
          <w:rFonts w:ascii="Times New Roman" w:eastAsia="Myriad Pro" w:hAnsi="Times New Roman" w:cs="Times New Roman"/>
          <w:spacing w:val="-1"/>
          <w:sz w:val="24"/>
          <w:szCs w:val="24"/>
        </w:rPr>
        <w:t>n</w:t>
      </w:r>
      <w:r w:rsidRPr="00CA069A">
        <w:rPr>
          <w:rFonts w:ascii="Times New Roman" w:eastAsia="Myriad Pro" w:hAnsi="Times New Roman" w:cs="Times New Roman"/>
          <w:sz w:val="24"/>
          <w:szCs w:val="24"/>
        </w:rPr>
        <w:t>dersta</w:t>
      </w:r>
      <w:r w:rsidRPr="00CA069A">
        <w:rPr>
          <w:rFonts w:ascii="Times New Roman" w:eastAsia="Myriad Pro" w:hAnsi="Times New Roman" w:cs="Times New Roman"/>
          <w:spacing w:val="-1"/>
          <w:sz w:val="24"/>
          <w:szCs w:val="24"/>
        </w:rPr>
        <w:t>n</w:t>
      </w:r>
      <w:r w:rsidRPr="00CA069A">
        <w:rPr>
          <w:rFonts w:ascii="Times New Roman" w:eastAsia="Myriad Pro" w:hAnsi="Times New Roman" w:cs="Times New Roman"/>
          <w:sz w:val="24"/>
          <w:szCs w:val="24"/>
        </w:rPr>
        <w:t>d</w:t>
      </w:r>
      <w:r w:rsidRPr="00CA069A">
        <w:rPr>
          <w:rFonts w:ascii="Times New Roman" w:eastAsia="Myriad Pro" w:hAnsi="Times New Roman" w:cs="Times New Roman"/>
          <w:spacing w:val="-8"/>
          <w:sz w:val="24"/>
          <w:szCs w:val="24"/>
        </w:rPr>
        <w:t xml:space="preserve"> </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z w:val="24"/>
          <w:szCs w:val="24"/>
        </w:rPr>
        <w:t>he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"p</w:t>
      </w:r>
      <w:r w:rsidRPr="00CA069A">
        <w:rPr>
          <w:rFonts w:ascii="Times New Roman" w:eastAsia="Myriad Pro" w:hAnsi="Times New Roman" w:cs="Times New Roman"/>
          <w:spacing w:val="-1"/>
          <w:sz w:val="24"/>
          <w:szCs w:val="24"/>
        </w:rPr>
        <w:t>u</w:t>
      </w:r>
      <w:r w:rsidRPr="00CA069A">
        <w:rPr>
          <w:rFonts w:ascii="Times New Roman" w:eastAsia="Myriad Pro" w:hAnsi="Times New Roman" w:cs="Times New Roman"/>
          <w:sz w:val="24"/>
          <w:szCs w:val="24"/>
        </w:rPr>
        <w:t>rp</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z w:val="24"/>
          <w:szCs w:val="24"/>
        </w:rPr>
        <w:t>se</w:t>
      </w:r>
      <w:r w:rsidRPr="00CA069A">
        <w:rPr>
          <w:rFonts w:ascii="Times New Roman" w:eastAsia="Myriad Pro" w:hAnsi="Times New Roman" w:cs="Times New Roman"/>
          <w:spacing w:val="-8"/>
          <w:sz w:val="24"/>
          <w:szCs w:val="24"/>
        </w:rPr>
        <w:t xml:space="preserve"> </w:t>
      </w:r>
      <w:r w:rsidRPr="00CA069A">
        <w:rPr>
          <w:rFonts w:ascii="Times New Roman" w:eastAsia="Myriad Pro" w:hAnsi="Times New Roman" w:cs="Times New Roman"/>
          <w:sz w:val="24"/>
          <w:szCs w:val="24"/>
        </w:rPr>
        <w:t xml:space="preserve">for </w:t>
      </w:r>
      <w:r w:rsidRPr="00CA069A">
        <w:rPr>
          <w:rFonts w:ascii="Times New Roman" w:eastAsia="Myriad Pro" w:hAnsi="Times New Roman" w:cs="Times New Roman"/>
          <w:spacing w:val="-1"/>
          <w:sz w:val="24"/>
          <w:szCs w:val="24"/>
        </w:rPr>
        <w:t>w</w:t>
      </w:r>
      <w:r w:rsidRPr="00CA069A">
        <w:rPr>
          <w:rFonts w:ascii="Times New Roman" w:eastAsia="Myriad Pro" w:hAnsi="Times New Roman" w:cs="Times New Roman"/>
          <w:sz w:val="24"/>
          <w:szCs w:val="24"/>
        </w:rPr>
        <w:t>hi</w:t>
      </w:r>
      <w:r w:rsidRPr="00CA069A">
        <w:rPr>
          <w:rFonts w:ascii="Times New Roman" w:eastAsia="Myriad Pro" w:hAnsi="Times New Roman" w:cs="Times New Roman"/>
          <w:spacing w:val="-2"/>
          <w:sz w:val="24"/>
          <w:szCs w:val="24"/>
        </w:rPr>
        <w:t>c</w:t>
      </w:r>
      <w:r w:rsidRPr="00CA069A">
        <w:rPr>
          <w:rFonts w:ascii="Times New Roman" w:eastAsia="Myriad Pro" w:hAnsi="Times New Roman" w:cs="Times New Roman"/>
          <w:sz w:val="24"/>
          <w:szCs w:val="24"/>
        </w:rPr>
        <w:t>h</w:t>
      </w:r>
      <w:r w:rsidRPr="00CA069A">
        <w:rPr>
          <w:rFonts w:ascii="Times New Roman" w:eastAsia="Myriad Pro" w:hAnsi="Times New Roman" w:cs="Times New Roman"/>
          <w:spacing w:val="-6"/>
          <w:sz w:val="24"/>
          <w:szCs w:val="24"/>
        </w:rPr>
        <w:t xml:space="preserve"> </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z w:val="24"/>
          <w:szCs w:val="24"/>
        </w:rPr>
        <w:t>he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fun</w:t>
      </w:r>
      <w:r w:rsidRPr="00CA069A">
        <w:rPr>
          <w:rFonts w:ascii="Times New Roman" w:eastAsia="Myriad Pro" w:hAnsi="Times New Roman" w:cs="Times New Roman"/>
          <w:spacing w:val="2"/>
          <w:sz w:val="24"/>
          <w:szCs w:val="24"/>
        </w:rPr>
        <w:t>d</w:t>
      </w:r>
      <w:r w:rsidRPr="00CA069A">
        <w:rPr>
          <w:rFonts w:ascii="Times New Roman" w:eastAsia="Myriad Pro" w:hAnsi="Times New Roman" w:cs="Times New Roman"/>
          <w:sz w:val="24"/>
          <w:szCs w:val="24"/>
        </w:rPr>
        <w:t>s</w:t>
      </w:r>
      <w:r w:rsidRPr="00CA069A">
        <w:rPr>
          <w:rFonts w:ascii="Times New Roman" w:eastAsia="Myriad Pro" w:hAnsi="Times New Roman" w:cs="Times New Roman"/>
          <w:spacing w:val="-5"/>
          <w:sz w:val="24"/>
          <w:szCs w:val="24"/>
        </w:rPr>
        <w:t xml:space="preserve"> </w:t>
      </w:r>
      <w:r w:rsidRPr="00CA069A">
        <w:rPr>
          <w:rFonts w:ascii="Times New Roman" w:eastAsia="Myriad Pro" w:hAnsi="Times New Roman" w:cs="Times New Roman"/>
          <w:sz w:val="24"/>
          <w:szCs w:val="24"/>
        </w:rPr>
        <w:t>are</w:t>
      </w:r>
      <w:r w:rsidRPr="00CA069A">
        <w:rPr>
          <w:rFonts w:ascii="Times New Roman" w:eastAsia="Myriad Pro" w:hAnsi="Times New Roman" w:cs="Times New Roman"/>
          <w:spacing w:val="-3"/>
          <w:sz w:val="24"/>
          <w:szCs w:val="24"/>
        </w:rPr>
        <w:t xml:space="preserve"> </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nte</w:t>
      </w:r>
      <w:r w:rsidRPr="00CA069A">
        <w:rPr>
          <w:rFonts w:ascii="Times New Roman" w:eastAsia="Myriad Pro" w:hAnsi="Times New Roman" w:cs="Times New Roman"/>
          <w:spacing w:val="-1"/>
          <w:sz w:val="24"/>
          <w:szCs w:val="24"/>
        </w:rPr>
        <w:t>n</w:t>
      </w:r>
      <w:r w:rsidRPr="00CA069A">
        <w:rPr>
          <w:rFonts w:ascii="Times New Roman" w:eastAsia="Myriad Pro" w:hAnsi="Times New Roman" w:cs="Times New Roman"/>
          <w:sz w:val="24"/>
          <w:szCs w:val="24"/>
        </w:rPr>
        <w:t>d</w:t>
      </w:r>
      <w:r w:rsidRPr="00CA069A">
        <w:rPr>
          <w:rFonts w:ascii="Times New Roman" w:eastAsia="Myriad Pro" w:hAnsi="Times New Roman" w:cs="Times New Roman"/>
          <w:spacing w:val="-1"/>
          <w:sz w:val="24"/>
          <w:szCs w:val="24"/>
        </w:rPr>
        <w:t>e</w:t>
      </w:r>
      <w:r w:rsidRPr="00CA069A">
        <w:rPr>
          <w:rFonts w:ascii="Times New Roman" w:eastAsia="Myriad Pro" w:hAnsi="Times New Roman" w:cs="Times New Roman"/>
          <w:sz w:val="24"/>
          <w:szCs w:val="24"/>
        </w:rPr>
        <w:t>d"</w:t>
      </w:r>
      <w:r w:rsidRPr="00CA069A">
        <w:rPr>
          <w:rFonts w:ascii="Times New Roman" w:eastAsia="Myriad Pro" w:hAnsi="Times New Roman" w:cs="Times New Roman"/>
          <w:spacing w:val="-9"/>
          <w:sz w:val="24"/>
          <w:szCs w:val="24"/>
        </w:rPr>
        <w:t xml:space="preserve"> </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n</w:t>
      </w:r>
      <w:r w:rsidRPr="00CA069A">
        <w:rPr>
          <w:rFonts w:ascii="Times New Roman" w:eastAsia="Myriad Pro" w:hAnsi="Times New Roman" w:cs="Times New Roman"/>
          <w:spacing w:val="-2"/>
          <w:sz w:val="24"/>
          <w:szCs w:val="24"/>
        </w:rPr>
        <w:t xml:space="preserve"> </w:t>
      </w:r>
      <w:r w:rsidRPr="00CA069A">
        <w:rPr>
          <w:rFonts w:ascii="Times New Roman" w:eastAsia="Myriad Pro" w:hAnsi="Times New Roman" w:cs="Times New Roman"/>
          <w:sz w:val="24"/>
          <w:szCs w:val="24"/>
        </w:rPr>
        <w:t>t</w:t>
      </w:r>
      <w:r w:rsidRPr="00CA069A">
        <w:rPr>
          <w:rFonts w:ascii="Times New Roman" w:eastAsia="Myriad Pro" w:hAnsi="Times New Roman" w:cs="Times New Roman"/>
          <w:spacing w:val="-1"/>
          <w:sz w:val="24"/>
          <w:szCs w:val="24"/>
        </w:rPr>
        <w:t>h</w:t>
      </w:r>
      <w:r w:rsidRPr="00CA069A">
        <w:rPr>
          <w:rFonts w:ascii="Times New Roman" w:eastAsia="Myriad Pro" w:hAnsi="Times New Roman" w:cs="Times New Roman"/>
          <w:sz w:val="24"/>
          <w:szCs w:val="24"/>
        </w:rPr>
        <w:t>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c</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z w:val="24"/>
          <w:szCs w:val="24"/>
        </w:rPr>
        <w:t>n</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pacing w:val="2"/>
          <w:sz w:val="24"/>
          <w:szCs w:val="24"/>
        </w:rPr>
        <w:t>e</w:t>
      </w:r>
      <w:r w:rsidRPr="00CA069A">
        <w:rPr>
          <w:rFonts w:ascii="Times New Roman" w:eastAsia="Myriad Pro" w:hAnsi="Times New Roman" w:cs="Times New Roman"/>
          <w:sz w:val="24"/>
          <w:szCs w:val="24"/>
        </w:rPr>
        <w:t>xt</w:t>
      </w:r>
      <w:r w:rsidRPr="00CA069A">
        <w:rPr>
          <w:rFonts w:ascii="Times New Roman" w:eastAsia="Myriad Pro" w:hAnsi="Times New Roman" w:cs="Times New Roman"/>
          <w:spacing w:val="-7"/>
          <w:sz w:val="24"/>
          <w:szCs w:val="24"/>
        </w:rPr>
        <w:t xml:space="preserve"> </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z w:val="24"/>
          <w:szCs w:val="24"/>
        </w:rPr>
        <w:t>f</w:t>
      </w:r>
      <w:r w:rsidRPr="00CA069A">
        <w:rPr>
          <w:rFonts w:ascii="Times New Roman" w:eastAsia="Myriad Pro" w:hAnsi="Times New Roman" w:cs="Times New Roman"/>
          <w:spacing w:val="-3"/>
          <w:sz w:val="24"/>
          <w:szCs w:val="24"/>
        </w:rPr>
        <w:t xml:space="preserve"> </w:t>
      </w:r>
      <w:r w:rsidRPr="00CA069A">
        <w:rPr>
          <w:rFonts w:ascii="Times New Roman" w:eastAsia="Myriad Pro" w:hAnsi="Times New Roman" w:cs="Times New Roman"/>
          <w:sz w:val="24"/>
          <w:szCs w:val="24"/>
        </w:rPr>
        <w:t>p</w:t>
      </w:r>
      <w:r w:rsidRPr="00CA069A">
        <w:rPr>
          <w:rFonts w:ascii="Times New Roman" w:eastAsia="Myriad Pro" w:hAnsi="Times New Roman" w:cs="Times New Roman"/>
          <w:spacing w:val="-2"/>
          <w:sz w:val="24"/>
          <w:szCs w:val="24"/>
        </w:rPr>
        <w:t>r</w:t>
      </w:r>
      <w:r w:rsidRPr="00CA069A">
        <w:rPr>
          <w:rFonts w:ascii="Times New Roman" w:eastAsia="Myriad Pro" w:hAnsi="Times New Roman" w:cs="Times New Roman"/>
          <w:sz w:val="24"/>
          <w:szCs w:val="24"/>
        </w:rPr>
        <w:t>ogramme ob</w:t>
      </w:r>
      <w:r w:rsidRPr="00CA069A">
        <w:rPr>
          <w:rFonts w:ascii="Times New Roman" w:eastAsia="Myriad Pro" w:hAnsi="Times New Roman" w:cs="Times New Roman"/>
          <w:spacing w:val="-1"/>
          <w:sz w:val="24"/>
          <w:szCs w:val="24"/>
        </w:rPr>
        <w:t>j</w:t>
      </w:r>
      <w:r w:rsidRPr="00CA069A">
        <w:rPr>
          <w:rFonts w:ascii="Times New Roman" w:eastAsia="Myriad Pro" w:hAnsi="Times New Roman" w:cs="Times New Roman"/>
          <w:sz w:val="24"/>
          <w:szCs w:val="24"/>
        </w:rPr>
        <w:t>ectives</w:t>
      </w:r>
      <w:r w:rsidRPr="00CA069A">
        <w:rPr>
          <w:rFonts w:ascii="Times New Roman" w:eastAsia="Myriad Pro" w:hAnsi="Times New Roman" w:cs="Times New Roman"/>
          <w:spacing w:val="-9"/>
          <w:sz w:val="24"/>
          <w:szCs w:val="24"/>
        </w:rPr>
        <w:t xml:space="preserve"> </w:t>
      </w:r>
      <w:r w:rsidRPr="00CA069A">
        <w:rPr>
          <w:rFonts w:ascii="Times New Roman" w:eastAsia="Myriad Pro" w:hAnsi="Times New Roman" w:cs="Times New Roman"/>
          <w:sz w:val="24"/>
          <w:szCs w:val="24"/>
        </w:rPr>
        <w:t>as</w:t>
      </w:r>
      <w:r w:rsidRPr="00CA069A">
        <w:rPr>
          <w:rFonts w:ascii="Times New Roman" w:eastAsia="Myriad Pro" w:hAnsi="Times New Roman" w:cs="Times New Roman"/>
          <w:spacing w:val="-3"/>
          <w:sz w:val="24"/>
          <w:szCs w:val="24"/>
        </w:rPr>
        <w:t xml:space="preserve"> </w:t>
      </w:r>
      <w:r w:rsidRPr="00CA069A">
        <w:rPr>
          <w:rFonts w:ascii="Times New Roman" w:eastAsia="Myriad Pro" w:hAnsi="Times New Roman" w:cs="Times New Roman"/>
          <w:spacing w:val="-1"/>
          <w:sz w:val="24"/>
          <w:szCs w:val="24"/>
        </w:rPr>
        <w:t>w</w:t>
      </w:r>
      <w:r w:rsidRPr="00CA069A">
        <w:rPr>
          <w:rFonts w:ascii="Times New Roman" w:eastAsia="Myriad Pro" w:hAnsi="Times New Roman" w:cs="Times New Roman"/>
          <w:sz w:val="24"/>
          <w:szCs w:val="24"/>
        </w:rPr>
        <w:t>ell</w:t>
      </w:r>
      <w:r w:rsidRPr="00CA069A">
        <w:rPr>
          <w:rFonts w:ascii="Times New Roman" w:eastAsia="Myriad Pro" w:hAnsi="Times New Roman" w:cs="Times New Roman"/>
          <w:spacing w:val="-5"/>
          <w:sz w:val="24"/>
          <w:szCs w:val="24"/>
        </w:rPr>
        <w:t xml:space="preserve"> </w:t>
      </w:r>
      <w:r w:rsidRPr="00CA069A">
        <w:rPr>
          <w:rFonts w:ascii="Times New Roman" w:eastAsia="Myriad Pro" w:hAnsi="Times New Roman" w:cs="Times New Roman"/>
          <w:sz w:val="24"/>
          <w:szCs w:val="24"/>
        </w:rPr>
        <w:t>as</w:t>
      </w:r>
      <w:r w:rsidRPr="00CA069A">
        <w:rPr>
          <w:rFonts w:ascii="Times New Roman" w:eastAsia="Myriad Pro" w:hAnsi="Times New Roman" w:cs="Times New Roman"/>
          <w:spacing w:val="-3"/>
          <w:sz w:val="24"/>
          <w:szCs w:val="24"/>
        </w:rPr>
        <w:t xml:space="preserve"> </w:t>
      </w:r>
      <w:r w:rsidRPr="00CA069A">
        <w:rPr>
          <w:rFonts w:ascii="Times New Roman" w:eastAsia="Myriad Pro" w:hAnsi="Times New Roman" w:cs="Times New Roman"/>
          <w:sz w:val="24"/>
          <w:szCs w:val="24"/>
        </w:rPr>
        <w:t>in</w:t>
      </w:r>
      <w:r w:rsidRPr="00CA069A">
        <w:rPr>
          <w:rFonts w:ascii="Times New Roman" w:eastAsia="Myriad Pro" w:hAnsi="Times New Roman" w:cs="Times New Roman"/>
          <w:spacing w:val="-2"/>
          <w:sz w:val="24"/>
          <w:szCs w:val="24"/>
        </w:rPr>
        <w:t xml:space="preserve"> </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z w:val="24"/>
          <w:szCs w:val="24"/>
        </w:rPr>
        <w:t>erms</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z w:val="24"/>
          <w:szCs w:val="24"/>
        </w:rPr>
        <w:t>f</w:t>
      </w:r>
      <w:r w:rsidRPr="00CA069A">
        <w:rPr>
          <w:rFonts w:ascii="Times New Roman" w:eastAsia="Myriad Pro" w:hAnsi="Times New Roman" w:cs="Times New Roman"/>
          <w:spacing w:val="-1"/>
          <w:sz w:val="24"/>
          <w:szCs w:val="24"/>
        </w:rPr>
        <w:t xml:space="preserve"> t</w:t>
      </w:r>
      <w:r w:rsidRPr="00CA069A">
        <w:rPr>
          <w:rFonts w:ascii="Times New Roman" w:eastAsia="Myriad Pro" w:hAnsi="Times New Roman" w:cs="Times New Roman"/>
          <w:sz w:val="24"/>
          <w:szCs w:val="24"/>
        </w:rPr>
        <w:t>he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specif</w:t>
      </w:r>
      <w:r w:rsidRPr="00CA069A">
        <w:rPr>
          <w:rFonts w:ascii="Times New Roman" w:eastAsia="Myriad Pro" w:hAnsi="Times New Roman" w:cs="Times New Roman"/>
          <w:spacing w:val="-1"/>
          <w:sz w:val="24"/>
          <w:szCs w:val="24"/>
        </w:rPr>
        <w:t>i</w:t>
      </w:r>
      <w:r w:rsidRPr="00CA069A">
        <w:rPr>
          <w:rFonts w:ascii="Times New Roman" w:eastAsia="Myriad Pro" w:hAnsi="Times New Roman" w:cs="Times New Roman"/>
          <w:sz w:val="24"/>
          <w:szCs w:val="24"/>
        </w:rPr>
        <w:t>c</w:t>
      </w:r>
      <w:r w:rsidRPr="00CA069A">
        <w:rPr>
          <w:rFonts w:ascii="Times New Roman" w:eastAsia="Myriad Pro" w:hAnsi="Times New Roman" w:cs="Times New Roman"/>
          <w:spacing w:val="-5"/>
          <w:sz w:val="24"/>
          <w:szCs w:val="24"/>
        </w:rPr>
        <w:t xml:space="preserve"> </w:t>
      </w:r>
      <w:r w:rsidRPr="00CA069A">
        <w:rPr>
          <w:rFonts w:ascii="Times New Roman" w:eastAsia="Myriad Pro" w:hAnsi="Times New Roman" w:cs="Times New Roman"/>
          <w:sz w:val="24"/>
          <w:szCs w:val="24"/>
        </w:rPr>
        <w:t>bu</w:t>
      </w:r>
      <w:r w:rsidRPr="00CA069A">
        <w:rPr>
          <w:rFonts w:ascii="Times New Roman" w:eastAsia="Myriad Pro" w:hAnsi="Times New Roman" w:cs="Times New Roman"/>
          <w:spacing w:val="-1"/>
          <w:sz w:val="24"/>
          <w:szCs w:val="24"/>
        </w:rPr>
        <w:t>d</w:t>
      </w:r>
      <w:r w:rsidRPr="00CA069A">
        <w:rPr>
          <w:rFonts w:ascii="Times New Roman" w:eastAsia="Myriad Pro" w:hAnsi="Times New Roman" w:cs="Times New Roman"/>
          <w:sz w:val="24"/>
          <w:szCs w:val="24"/>
        </w:rPr>
        <w:t>get</w:t>
      </w:r>
      <w:r w:rsidRPr="00CA069A">
        <w:rPr>
          <w:rFonts w:ascii="Times New Roman" w:eastAsia="Myriad Pro" w:hAnsi="Times New Roman" w:cs="Times New Roman"/>
          <w:spacing w:val="-8"/>
          <w:sz w:val="24"/>
          <w:szCs w:val="24"/>
        </w:rPr>
        <w:t xml:space="preserve"> </w:t>
      </w:r>
      <w:r w:rsidRPr="00CA069A">
        <w:rPr>
          <w:rFonts w:ascii="Times New Roman" w:eastAsia="Myriad Pro" w:hAnsi="Times New Roman" w:cs="Times New Roman"/>
          <w:spacing w:val="1"/>
          <w:sz w:val="24"/>
          <w:szCs w:val="24"/>
        </w:rPr>
        <w:t>f</w:t>
      </w:r>
      <w:r w:rsidRPr="00CA069A">
        <w:rPr>
          <w:rFonts w:ascii="Times New Roman" w:eastAsia="Myriad Pro" w:hAnsi="Times New Roman" w:cs="Times New Roman"/>
          <w:spacing w:val="-2"/>
          <w:sz w:val="24"/>
          <w:szCs w:val="24"/>
        </w:rPr>
        <w:t>o</w:t>
      </w:r>
      <w:r w:rsidRPr="00CA069A">
        <w:rPr>
          <w:rFonts w:ascii="Times New Roman" w:eastAsia="Myriad Pro" w:hAnsi="Times New Roman" w:cs="Times New Roman"/>
          <w:sz w:val="24"/>
          <w:szCs w:val="24"/>
        </w:rPr>
        <w:t xml:space="preserve">r </w:t>
      </w:r>
      <w:r w:rsidRPr="00CA069A">
        <w:rPr>
          <w:rFonts w:ascii="Times New Roman" w:eastAsia="Myriad Pro" w:hAnsi="Times New Roman" w:cs="Times New Roman"/>
          <w:spacing w:val="-1"/>
          <w:sz w:val="24"/>
          <w:szCs w:val="24"/>
        </w:rPr>
        <w:t>t</w:t>
      </w:r>
      <w:r w:rsidRPr="00CA069A">
        <w:rPr>
          <w:rFonts w:ascii="Times New Roman" w:eastAsia="Myriad Pro" w:hAnsi="Times New Roman" w:cs="Times New Roman"/>
          <w:sz w:val="24"/>
          <w:szCs w:val="24"/>
        </w:rPr>
        <w:t>he</w:t>
      </w:r>
      <w:r w:rsidRPr="00CA069A">
        <w:rPr>
          <w:rFonts w:ascii="Times New Roman" w:eastAsia="Myriad Pro" w:hAnsi="Times New Roman" w:cs="Times New Roman"/>
          <w:spacing w:val="-4"/>
          <w:sz w:val="24"/>
          <w:szCs w:val="24"/>
        </w:rPr>
        <w:t xml:space="preserve"> </w:t>
      </w:r>
      <w:r w:rsidRPr="00CA069A">
        <w:rPr>
          <w:rFonts w:ascii="Times New Roman" w:eastAsia="Myriad Pro" w:hAnsi="Times New Roman" w:cs="Times New Roman"/>
          <w:sz w:val="24"/>
          <w:szCs w:val="24"/>
        </w:rPr>
        <w:t>pro</w:t>
      </w:r>
      <w:r w:rsidRPr="00CA069A">
        <w:rPr>
          <w:rFonts w:ascii="Times New Roman" w:eastAsia="Myriad Pro" w:hAnsi="Times New Roman" w:cs="Times New Roman"/>
          <w:spacing w:val="-1"/>
          <w:sz w:val="24"/>
          <w:szCs w:val="24"/>
        </w:rPr>
        <w:t>gramme</w:t>
      </w:r>
      <w:r w:rsidRPr="00CA069A">
        <w:rPr>
          <w:rFonts w:ascii="Times New Roman" w:eastAsia="Myriad Pro" w:hAnsi="Times New Roman" w:cs="Times New Roman"/>
          <w:sz w:val="24"/>
          <w:szCs w:val="24"/>
        </w:rPr>
        <w:t>.</w:t>
      </w:r>
      <w:r w:rsidRPr="00CA069A">
        <w:rPr>
          <w:rFonts w:ascii="Times New Roman" w:eastAsia="Myriad Pro" w:hAnsi="Times New Roman" w:cs="Times New Roman"/>
          <w:spacing w:val="32"/>
          <w:sz w:val="24"/>
          <w:szCs w:val="24"/>
        </w:rPr>
        <w:t xml:space="preserve"> </w:t>
      </w:r>
    </w:p>
    <w:p w14:paraId="38306358" w14:textId="1ACE1DE9" w:rsidR="0015152C" w:rsidRPr="00CA069A" w:rsidRDefault="008864B6" w:rsidP="00F35258">
      <w:pPr>
        <w:pStyle w:val="BodyText1"/>
        <w:spacing w:after="160"/>
        <w:rPr>
          <w:rFonts w:eastAsia="Myriad Pro"/>
        </w:rPr>
      </w:pPr>
      <w:r w:rsidRPr="00CA069A">
        <w:rPr>
          <w:rFonts w:eastAsia="Myriad Pro"/>
        </w:rPr>
        <w:t>T</w:t>
      </w:r>
      <w:r w:rsidRPr="00CA069A">
        <w:rPr>
          <w:rFonts w:eastAsia="Myriad Pro"/>
          <w:spacing w:val="-1"/>
        </w:rPr>
        <w:t>h</w:t>
      </w:r>
      <w:r w:rsidRPr="00CA069A">
        <w:rPr>
          <w:rFonts w:eastAsia="Myriad Pro"/>
        </w:rPr>
        <w:t>e</w:t>
      </w:r>
      <w:r w:rsidRPr="00CA069A">
        <w:rPr>
          <w:rFonts w:eastAsia="Myriad Pro"/>
          <w:spacing w:val="-4"/>
        </w:rPr>
        <w:t xml:space="preserve"> </w:t>
      </w:r>
      <w:r w:rsidRPr="00CA069A">
        <w:rPr>
          <w:rFonts w:eastAsia="Myriad Pro"/>
        </w:rPr>
        <w:t>bac</w:t>
      </w:r>
      <w:r w:rsidRPr="00CA069A">
        <w:rPr>
          <w:rFonts w:eastAsia="Myriad Pro"/>
          <w:spacing w:val="-1"/>
        </w:rPr>
        <w:t>k</w:t>
      </w:r>
      <w:r w:rsidRPr="00CA069A">
        <w:rPr>
          <w:rFonts w:eastAsia="Myriad Pro"/>
        </w:rPr>
        <w:t>gro</w:t>
      </w:r>
      <w:r w:rsidRPr="00CA069A">
        <w:rPr>
          <w:rFonts w:eastAsia="Myriad Pro"/>
          <w:spacing w:val="-1"/>
        </w:rPr>
        <w:t>u</w:t>
      </w:r>
      <w:r w:rsidRPr="00CA069A">
        <w:rPr>
          <w:rFonts w:eastAsia="Myriad Pro"/>
        </w:rPr>
        <w:t>nd</w:t>
      </w:r>
      <w:r w:rsidRPr="00CA069A">
        <w:rPr>
          <w:rFonts w:eastAsia="Myriad Pro"/>
          <w:spacing w:val="-11"/>
        </w:rPr>
        <w:t xml:space="preserve"> </w:t>
      </w:r>
      <w:r w:rsidRPr="00CA069A">
        <w:rPr>
          <w:rFonts w:eastAsia="Myriad Pro"/>
        </w:rPr>
        <w:t>sect</w:t>
      </w:r>
      <w:r w:rsidRPr="00CA069A">
        <w:rPr>
          <w:rFonts w:eastAsia="Myriad Pro"/>
          <w:spacing w:val="-1"/>
        </w:rPr>
        <w:t>i</w:t>
      </w:r>
      <w:r w:rsidRPr="00CA069A">
        <w:rPr>
          <w:rFonts w:eastAsia="Myriad Pro"/>
        </w:rPr>
        <w:t>on</w:t>
      </w:r>
      <w:r w:rsidR="0038334A" w:rsidRPr="00CA069A">
        <w:rPr>
          <w:rFonts w:eastAsia="Myriad Pro"/>
          <w:spacing w:val="-4"/>
        </w:rPr>
        <w:t xml:space="preserve"> </w:t>
      </w:r>
      <w:r w:rsidR="00D97488" w:rsidRPr="00CA069A">
        <w:rPr>
          <w:rFonts w:eastAsia="Myriad Pro"/>
          <w:spacing w:val="-1"/>
        </w:rPr>
        <w:t>i</w:t>
      </w:r>
      <w:r w:rsidR="00D97488" w:rsidRPr="00CA069A">
        <w:rPr>
          <w:rFonts w:eastAsia="Myriad Pro"/>
          <w:spacing w:val="1"/>
        </w:rPr>
        <w:t>n</w:t>
      </w:r>
      <w:r w:rsidR="00D97488" w:rsidRPr="00CA069A">
        <w:rPr>
          <w:rFonts w:eastAsia="Myriad Pro"/>
          <w:spacing w:val="-2"/>
        </w:rPr>
        <w:t>c</w:t>
      </w:r>
      <w:r w:rsidR="00D97488" w:rsidRPr="00CA069A">
        <w:rPr>
          <w:rFonts w:eastAsia="Myriad Pro"/>
        </w:rPr>
        <w:t>lude</w:t>
      </w:r>
      <w:r w:rsidR="0038334A" w:rsidRPr="00CA069A">
        <w:rPr>
          <w:rFonts w:eastAsia="Myriad Pro"/>
        </w:rPr>
        <w:t>s</w:t>
      </w:r>
      <w:r w:rsidR="00D97488" w:rsidRPr="00CA069A">
        <w:rPr>
          <w:rFonts w:eastAsia="Myriad Pro"/>
          <w:spacing w:val="-7"/>
        </w:rPr>
        <w:t xml:space="preserve"> </w:t>
      </w:r>
      <w:r w:rsidR="00D97488" w:rsidRPr="00CA069A">
        <w:rPr>
          <w:rFonts w:eastAsia="Myriad Pro"/>
        </w:rPr>
        <w:t>a</w:t>
      </w:r>
      <w:r w:rsidR="00D97488" w:rsidRPr="00CA069A">
        <w:rPr>
          <w:rFonts w:eastAsia="Myriad Pro"/>
          <w:spacing w:val="-2"/>
        </w:rPr>
        <w:t xml:space="preserve"> </w:t>
      </w:r>
      <w:r w:rsidR="00D97488" w:rsidRPr="00CA069A">
        <w:rPr>
          <w:rFonts w:eastAsia="Myriad Pro"/>
        </w:rPr>
        <w:t>ge</w:t>
      </w:r>
      <w:r w:rsidR="00D97488" w:rsidRPr="00CA069A">
        <w:rPr>
          <w:rFonts w:eastAsia="Myriad Pro"/>
          <w:spacing w:val="-1"/>
        </w:rPr>
        <w:t>n</w:t>
      </w:r>
      <w:r w:rsidR="00D97488" w:rsidRPr="00CA069A">
        <w:rPr>
          <w:rFonts w:eastAsia="Myriad Pro"/>
        </w:rPr>
        <w:t>eral</w:t>
      </w:r>
      <w:r w:rsidR="00D97488" w:rsidRPr="00CA069A">
        <w:rPr>
          <w:rFonts w:eastAsia="Myriad Pro"/>
          <w:spacing w:val="-7"/>
        </w:rPr>
        <w:t xml:space="preserve"> </w:t>
      </w:r>
      <w:r w:rsidR="00D97488" w:rsidRPr="00CA069A">
        <w:rPr>
          <w:rFonts w:eastAsia="Myriad Pro"/>
          <w:spacing w:val="-1"/>
        </w:rPr>
        <w:t>de</w:t>
      </w:r>
      <w:r w:rsidR="00D97488" w:rsidRPr="00CA069A">
        <w:rPr>
          <w:rFonts w:eastAsia="Myriad Pro"/>
        </w:rPr>
        <w:t>scription</w:t>
      </w:r>
      <w:r w:rsidR="00D97488" w:rsidRPr="00CA069A">
        <w:rPr>
          <w:rFonts w:eastAsia="Myriad Pro"/>
          <w:spacing w:val="-10"/>
        </w:rPr>
        <w:t xml:space="preserve"> </w:t>
      </w:r>
      <w:r w:rsidR="00D97488" w:rsidRPr="00CA069A">
        <w:rPr>
          <w:rFonts w:eastAsia="Myriad Pro"/>
        </w:rPr>
        <w:t>of</w:t>
      </w:r>
      <w:r w:rsidR="00D97488" w:rsidRPr="00CA069A">
        <w:rPr>
          <w:rFonts w:eastAsia="Myriad Pro"/>
          <w:spacing w:val="-3"/>
        </w:rPr>
        <w:t xml:space="preserve"> </w:t>
      </w:r>
      <w:r w:rsidR="00D97488" w:rsidRPr="00CA069A">
        <w:rPr>
          <w:rFonts w:eastAsia="Myriad Pro"/>
        </w:rPr>
        <w:t>the</w:t>
      </w:r>
      <w:r w:rsidR="00D97488" w:rsidRPr="00CA069A">
        <w:rPr>
          <w:rFonts w:eastAsia="Myriad Pro"/>
          <w:spacing w:val="-4"/>
        </w:rPr>
        <w:t xml:space="preserve"> </w:t>
      </w:r>
      <w:r w:rsidR="00D97488" w:rsidRPr="00CA069A">
        <w:rPr>
          <w:rFonts w:eastAsia="Myriad Pro"/>
        </w:rPr>
        <w:t>ro</w:t>
      </w:r>
      <w:r w:rsidR="00D97488" w:rsidRPr="00CA069A">
        <w:rPr>
          <w:rFonts w:eastAsia="Myriad Pro"/>
          <w:spacing w:val="-1"/>
        </w:rPr>
        <w:t>l</w:t>
      </w:r>
      <w:r w:rsidR="00D97488" w:rsidRPr="00CA069A">
        <w:rPr>
          <w:rFonts w:eastAsia="Myriad Pro"/>
        </w:rPr>
        <w:t>es</w:t>
      </w:r>
      <w:r w:rsidR="00D97488" w:rsidRPr="00CA069A">
        <w:rPr>
          <w:rFonts w:eastAsia="Myriad Pro"/>
          <w:spacing w:val="-5"/>
        </w:rPr>
        <w:t xml:space="preserve"> </w:t>
      </w:r>
      <w:r w:rsidR="00D97488" w:rsidRPr="00CA069A">
        <w:rPr>
          <w:rFonts w:eastAsia="Myriad Pro"/>
        </w:rPr>
        <w:t>of</w:t>
      </w:r>
      <w:r w:rsidR="00D97488" w:rsidRPr="00CA069A">
        <w:rPr>
          <w:rFonts w:eastAsia="Myriad Pro"/>
          <w:spacing w:val="-3"/>
        </w:rPr>
        <w:t xml:space="preserve"> the </w:t>
      </w:r>
      <w:r w:rsidR="00D97488" w:rsidRPr="00CA069A">
        <w:rPr>
          <w:rFonts w:eastAsia="Myriad Pro"/>
          <w:spacing w:val="2"/>
        </w:rPr>
        <w:t>U</w:t>
      </w:r>
      <w:r w:rsidR="00D97488" w:rsidRPr="00CA069A">
        <w:rPr>
          <w:rFonts w:eastAsia="Myriad Pro"/>
          <w:spacing w:val="-2"/>
        </w:rPr>
        <w:t>N</w:t>
      </w:r>
      <w:r w:rsidR="00D97488" w:rsidRPr="00CA069A">
        <w:rPr>
          <w:rFonts w:eastAsia="Myriad Pro"/>
        </w:rPr>
        <w:t xml:space="preserve"> entity</w:t>
      </w:r>
      <w:r w:rsidR="002B0909" w:rsidRPr="00CA069A">
        <w:rPr>
          <w:rFonts w:eastAsia="Myriad Pro"/>
        </w:rPr>
        <w:t xml:space="preserve"> (</w:t>
      </w:r>
      <w:r w:rsidR="008A1698" w:rsidRPr="00CA069A">
        <w:rPr>
          <w:rFonts w:eastAsia="Myriad Pro"/>
        </w:rPr>
        <w:t>s)</w:t>
      </w:r>
      <w:r w:rsidR="00D97488" w:rsidRPr="00CA069A">
        <w:rPr>
          <w:rFonts w:eastAsia="Myriad Pro"/>
        </w:rPr>
        <w:t>,</w:t>
      </w:r>
      <w:r w:rsidR="00D97488" w:rsidRPr="00CA069A">
        <w:rPr>
          <w:rFonts w:eastAsia="Myriad Pro"/>
          <w:spacing w:val="-6"/>
        </w:rPr>
        <w:t xml:space="preserve"> </w:t>
      </w:r>
      <w:r w:rsidR="00D97488" w:rsidRPr="00CA069A">
        <w:rPr>
          <w:rFonts w:eastAsia="Myriad Pro"/>
        </w:rPr>
        <w:t>t</w:t>
      </w:r>
      <w:r w:rsidR="00D97488" w:rsidRPr="00CA069A">
        <w:rPr>
          <w:rFonts w:eastAsia="Myriad Pro"/>
          <w:spacing w:val="-1"/>
        </w:rPr>
        <w:t>h</w:t>
      </w:r>
      <w:r w:rsidR="00D97488" w:rsidRPr="00CA069A">
        <w:rPr>
          <w:rFonts w:eastAsia="Myriad Pro"/>
        </w:rPr>
        <w:t>e</w:t>
      </w:r>
      <w:r w:rsidR="00D97488" w:rsidRPr="00CA069A">
        <w:rPr>
          <w:rFonts w:eastAsia="Myriad Pro"/>
          <w:spacing w:val="-4"/>
        </w:rPr>
        <w:t xml:space="preserve"> </w:t>
      </w:r>
      <w:r w:rsidR="00D97488" w:rsidRPr="00CA069A">
        <w:rPr>
          <w:rFonts w:eastAsia="Myriad Pro"/>
          <w:spacing w:val="1"/>
        </w:rPr>
        <w:t>g</w:t>
      </w:r>
      <w:r w:rsidR="00D97488" w:rsidRPr="00CA069A">
        <w:rPr>
          <w:rFonts w:eastAsia="Myriad Pro"/>
          <w:spacing w:val="-2"/>
        </w:rPr>
        <w:t>o</w:t>
      </w:r>
      <w:r w:rsidR="00D97488" w:rsidRPr="00CA069A">
        <w:rPr>
          <w:rFonts w:eastAsia="Myriad Pro"/>
          <w:spacing w:val="2"/>
        </w:rPr>
        <w:t>v</w:t>
      </w:r>
      <w:r w:rsidR="00D97488" w:rsidRPr="00CA069A">
        <w:rPr>
          <w:rFonts w:eastAsia="Myriad Pro"/>
        </w:rPr>
        <w:t>e</w:t>
      </w:r>
      <w:r w:rsidR="00D97488" w:rsidRPr="00CA069A">
        <w:rPr>
          <w:rFonts w:eastAsia="Myriad Pro"/>
          <w:spacing w:val="-2"/>
        </w:rPr>
        <w:t>r</w:t>
      </w:r>
      <w:r w:rsidR="00D97488" w:rsidRPr="00CA069A">
        <w:rPr>
          <w:rFonts w:eastAsia="Myriad Pro"/>
        </w:rPr>
        <w:t>nme</w:t>
      </w:r>
      <w:r w:rsidR="00D97488" w:rsidRPr="00CA069A">
        <w:rPr>
          <w:rFonts w:eastAsia="Myriad Pro"/>
          <w:spacing w:val="-1"/>
        </w:rPr>
        <w:t>n</w:t>
      </w:r>
      <w:r w:rsidR="00D97488" w:rsidRPr="00CA069A">
        <w:rPr>
          <w:rFonts w:eastAsia="Myriad Pro"/>
        </w:rPr>
        <w:t>t</w:t>
      </w:r>
      <w:r w:rsidR="00D97488" w:rsidRPr="00CA069A">
        <w:rPr>
          <w:rFonts w:eastAsia="Myriad Pro"/>
          <w:spacing w:val="-11"/>
        </w:rPr>
        <w:t xml:space="preserve"> </w:t>
      </w:r>
      <w:r w:rsidR="00D97488" w:rsidRPr="00CA069A">
        <w:rPr>
          <w:rFonts w:eastAsia="Myriad Pro"/>
        </w:rPr>
        <w:t>en</w:t>
      </w:r>
      <w:r w:rsidR="00D97488" w:rsidRPr="00CA069A">
        <w:rPr>
          <w:rFonts w:eastAsia="Myriad Pro"/>
          <w:spacing w:val="-1"/>
        </w:rPr>
        <w:t>t</w:t>
      </w:r>
      <w:r w:rsidR="00D97488" w:rsidRPr="00CA069A">
        <w:rPr>
          <w:rFonts w:eastAsia="Myriad Pro"/>
        </w:rPr>
        <w:t>ity (as appropriate),</w:t>
      </w:r>
      <w:r w:rsidR="00D97488" w:rsidRPr="00CA069A">
        <w:rPr>
          <w:rFonts w:eastAsia="Myriad Pro"/>
          <w:spacing w:val="-6"/>
        </w:rPr>
        <w:t xml:space="preserve"> </w:t>
      </w:r>
      <w:r w:rsidR="00D97488" w:rsidRPr="00CA069A">
        <w:rPr>
          <w:rFonts w:eastAsia="Myriad Pro"/>
        </w:rPr>
        <w:t>and</w:t>
      </w:r>
      <w:r w:rsidR="00D97488" w:rsidRPr="00CA069A">
        <w:rPr>
          <w:rFonts w:eastAsia="Myriad Pro"/>
          <w:spacing w:val="-4"/>
        </w:rPr>
        <w:t xml:space="preserve"> </w:t>
      </w:r>
      <w:r w:rsidR="00D97488" w:rsidRPr="00CA069A">
        <w:rPr>
          <w:rFonts w:eastAsia="Myriad Pro"/>
        </w:rPr>
        <w:t>t</w:t>
      </w:r>
      <w:r w:rsidR="00D97488" w:rsidRPr="00CA069A">
        <w:rPr>
          <w:rFonts w:eastAsia="Myriad Pro"/>
          <w:spacing w:val="-1"/>
        </w:rPr>
        <w:t>h</w:t>
      </w:r>
      <w:r w:rsidR="00D97488" w:rsidRPr="00CA069A">
        <w:rPr>
          <w:rFonts w:eastAsia="Myriad Pro"/>
        </w:rPr>
        <w:t xml:space="preserve">e </w:t>
      </w:r>
      <w:r w:rsidR="00D97488" w:rsidRPr="00CA069A">
        <w:rPr>
          <w:rFonts w:eastAsia="Myriad Pro"/>
          <w:spacing w:val="-1"/>
        </w:rPr>
        <w:t>i</w:t>
      </w:r>
      <w:r w:rsidR="00D97488" w:rsidRPr="00CA069A">
        <w:rPr>
          <w:rFonts w:eastAsia="Myriad Pro"/>
        </w:rPr>
        <w:t>mp</w:t>
      </w:r>
      <w:r w:rsidR="00D97488" w:rsidRPr="00CA069A">
        <w:rPr>
          <w:rFonts w:eastAsia="Myriad Pro"/>
          <w:spacing w:val="-1"/>
        </w:rPr>
        <w:t>l</w:t>
      </w:r>
      <w:r w:rsidR="00D97488" w:rsidRPr="00CA069A">
        <w:rPr>
          <w:rFonts w:eastAsia="Myriad Pro"/>
        </w:rPr>
        <w:t>emen</w:t>
      </w:r>
      <w:r w:rsidR="00D97488" w:rsidRPr="00CA069A">
        <w:rPr>
          <w:rFonts w:eastAsia="Myriad Pro"/>
          <w:spacing w:val="-1"/>
        </w:rPr>
        <w:t>t</w:t>
      </w:r>
      <w:r w:rsidR="00D97488" w:rsidRPr="00CA069A">
        <w:rPr>
          <w:rFonts w:eastAsia="Myriad Pro"/>
        </w:rPr>
        <w:t>ing</w:t>
      </w:r>
      <w:r w:rsidR="00D97488" w:rsidRPr="00CA069A">
        <w:rPr>
          <w:rFonts w:eastAsia="Myriad Pro"/>
          <w:spacing w:val="-13"/>
        </w:rPr>
        <w:t xml:space="preserve"> </w:t>
      </w:r>
      <w:r w:rsidR="00D97488" w:rsidRPr="00CA069A">
        <w:rPr>
          <w:rFonts w:eastAsia="Myriad Pro"/>
        </w:rPr>
        <w:t>p</w:t>
      </w:r>
      <w:r w:rsidR="00D97488" w:rsidRPr="00CA069A">
        <w:rPr>
          <w:rFonts w:eastAsia="Myriad Pro"/>
          <w:spacing w:val="2"/>
        </w:rPr>
        <w:t>a</w:t>
      </w:r>
      <w:r w:rsidR="00D97488" w:rsidRPr="00CA069A">
        <w:rPr>
          <w:rFonts w:eastAsia="Myriad Pro"/>
          <w:spacing w:val="-2"/>
        </w:rPr>
        <w:t>r</w:t>
      </w:r>
      <w:r w:rsidR="00D97488" w:rsidRPr="00CA069A">
        <w:rPr>
          <w:rFonts w:eastAsia="Myriad Pro"/>
        </w:rPr>
        <w:t>tner</w:t>
      </w:r>
      <w:r w:rsidR="00D97488" w:rsidRPr="00CA069A">
        <w:rPr>
          <w:rFonts w:eastAsia="Myriad Pro"/>
          <w:spacing w:val="-7"/>
        </w:rPr>
        <w:t xml:space="preserve"> </w:t>
      </w:r>
      <w:r w:rsidR="00D97488" w:rsidRPr="00CA069A">
        <w:rPr>
          <w:rFonts w:eastAsia="Myriad Pro"/>
          <w:spacing w:val="-1"/>
        </w:rPr>
        <w:t>w</w:t>
      </w:r>
      <w:r w:rsidR="00D97488" w:rsidRPr="00CA069A">
        <w:rPr>
          <w:rFonts w:eastAsia="Myriad Pro"/>
        </w:rPr>
        <w:t>ith</w:t>
      </w:r>
      <w:r w:rsidR="00D97488" w:rsidRPr="00CA069A">
        <w:rPr>
          <w:rFonts w:eastAsia="Myriad Pro"/>
          <w:spacing w:val="-5"/>
        </w:rPr>
        <w:t xml:space="preserve"> </w:t>
      </w:r>
      <w:r w:rsidR="00D97488" w:rsidRPr="00CA069A">
        <w:rPr>
          <w:rFonts w:eastAsia="Myriad Pro"/>
        </w:rPr>
        <w:t>respect</w:t>
      </w:r>
      <w:r w:rsidR="00D97488" w:rsidRPr="00CA069A">
        <w:rPr>
          <w:rFonts w:eastAsia="Myriad Pro"/>
          <w:spacing w:val="-7"/>
        </w:rPr>
        <w:t xml:space="preserve"> </w:t>
      </w:r>
      <w:r w:rsidR="00D97488" w:rsidRPr="00CA069A">
        <w:rPr>
          <w:rFonts w:eastAsia="Myriad Pro"/>
          <w:spacing w:val="-1"/>
        </w:rPr>
        <w:t>t</w:t>
      </w:r>
      <w:r w:rsidR="00D97488" w:rsidRPr="00CA069A">
        <w:rPr>
          <w:rFonts w:eastAsia="Myriad Pro"/>
        </w:rPr>
        <w:t>o</w:t>
      </w:r>
      <w:r w:rsidR="00D97488" w:rsidRPr="00CA069A">
        <w:rPr>
          <w:rFonts w:eastAsia="Myriad Pro"/>
          <w:spacing w:val="-3"/>
        </w:rPr>
        <w:t xml:space="preserve"> </w:t>
      </w:r>
      <w:r w:rsidR="00D97488" w:rsidRPr="00CA069A">
        <w:rPr>
          <w:rFonts w:eastAsia="Myriad Pro"/>
        </w:rPr>
        <w:t>t</w:t>
      </w:r>
      <w:r w:rsidR="00D97488" w:rsidRPr="00CA069A">
        <w:rPr>
          <w:rFonts w:eastAsia="Myriad Pro"/>
          <w:spacing w:val="-1"/>
        </w:rPr>
        <w:t>h</w:t>
      </w:r>
      <w:r w:rsidR="00D97488" w:rsidRPr="00CA069A">
        <w:rPr>
          <w:rFonts w:eastAsia="Myriad Pro"/>
        </w:rPr>
        <w:t>e</w:t>
      </w:r>
      <w:r w:rsidR="00D97488" w:rsidRPr="00CA069A">
        <w:rPr>
          <w:rFonts w:eastAsia="Myriad Pro"/>
          <w:spacing w:val="-4"/>
        </w:rPr>
        <w:t xml:space="preserve"> </w:t>
      </w:r>
      <w:r w:rsidR="00D97488" w:rsidRPr="00CA069A">
        <w:rPr>
          <w:rFonts w:eastAsia="Myriad Pro"/>
        </w:rPr>
        <w:t>man</w:t>
      </w:r>
      <w:r w:rsidR="00D97488" w:rsidRPr="00CA069A">
        <w:rPr>
          <w:rFonts w:eastAsia="Myriad Pro"/>
          <w:spacing w:val="-1"/>
        </w:rPr>
        <w:t>a</w:t>
      </w:r>
      <w:r w:rsidR="00D97488" w:rsidRPr="00CA069A">
        <w:rPr>
          <w:rFonts w:eastAsia="Myriad Pro"/>
        </w:rPr>
        <w:t>ge</w:t>
      </w:r>
      <w:r w:rsidR="00D97488" w:rsidRPr="00CA069A">
        <w:rPr>
          <w:rFonts w:eastAsia="Myriad Pro"/>
          <w:spacing w:val="-1"/>
        </w:rPr>
        <w:t>m</w:t>
      </w:r>
      <w:r w:rsidR="00D97488" w:rsidRPr="00CA069A">
        <w:rPr>
          <w:rFonts w:eastAsia="Myriad Pro"/>
        </w:rPr>
        <w:t>ent</w:t>
      </w:r>
      <w:r w:rsidR="00D97488" w:rsidRPr="00CA069A">
        <w:rPr>
          <w:rFonts w:eastAsia="Myriad Pro"/>
          <w:spacing w:val="-12"/>
        </w:rPr>
        <w:t xml:space="preserve"> </w:t>
      </w:r>
      <w:r w:rsidR="00D97488" w:rsidRPr="00CA069A">
        <w:rPr>
          <w:rFonts w:eastAsia="Myriad Pro"/>
        </w:rPr>
        <w:t>a</w:t>
      </w:r>
      <w:r w:rsidR="00D97488" w:rsidRPr="00CA069A">
        <w:rPr>
          <w:rFonts w:eastAsia="Myriad Pro"/>
          <w:spacing w:val="-1"/>
        </w:rPr>
        <w:t>n</w:t>
      </w:r>
      <w:r w:rsidR="00D97488" w:rsidRPr="00CA069A">
        <w:rPr>
          <w:rFonts w:eastAsia="Myriad Pro"/>
        </w:rPr>
        <w:t>d</w:t>
      </w:r>
      <w:r w:rsidR="00D97488" w:rsidRPr="00CA069A">
        <w:rPr>
          <w:rFonts w:eastAsia="Myriad Pro"/>
          <w:spacing w:val="-2"/>
        </w:rPr>
        <w:t xml:space="preserve"> </w:t>
      </w:r>
      <w:r w:rsidR="00D97488" w:rsidRPr="00CA069A">
        <w:rPr>
          <w:rFonts w:eastAsia="Myriad Pro"/>
          <w:spacing w:val="-1"/>
        </w:rPr>
        <w:t>ov</w:t>
      </w:r>
      <w:r w:rsidR="00D97488" w:rsidRPr="00CA069A">
        <w:rPr>
          <w:rFonts w:eastAsia="Myriad Pro"/>
          <w:spacing w:val="2"/>
        </w:rPr>
        <w:t>e</w:t>
      </w:r>
      <w:r w:rsidR="00D97488" w:rsidRPr="00CA069A">
        <w:rPr>
          <w:rFonts w:eastAsia="Myriad Pro"/>
          <w:spacing w:val="-2"/>
        </w:rPr>
        <w:t>r</w:t>
      </w:r>
      <w:r w:rsidR="00D97488" w:rsidRPr="00CA069A">
        <w:rPr>
          <w:rFonts w:eastAsia="Myriad Pro"/>
        </w:rPr>
        <w:t>si</w:t>
      </w:r>
      <w:r w:rsidR="00D97488" w:rsidRPr="00CA069A">
        <w:rPr>
          <w:rFonts w:eastAsia="Myriad Pro"/>
          <w:spacing w:val="1"/>
        </w:rPr>
        <w:t>g</w:t>
      </w:r>
      <w:r w:rsidR="00D97488" w:rsidRPr="00CA069A">
        <w:rPr>
          <w:rFonts w:eastAsia="Myriad Pro"/>
          <w:spacing w:val="-1"/>
        </w:rPr>
        <w:t>h</w:t>
      </w:r>
      <w:r w:rsidR="00D97488" w:rsidRPr="00CA069A">
        <w:rPr>
          <w:rFonts w:eastAsia="Myriad Pro"/>
        </w:rPr>
        <w:t>t</w:t>
      </w:r>
      <w:r w:rsidR="00D97488" w:rsidRPr="00CA069A">
        <w:rPr>
          <w:rFonts w:eastAsia="Myriad Pro"/>
          <w:spacing w:val="-8"/>
        </w:rPr>
        <w:t xml:space="preserve"> </w:t>
      </w:r>
      <w:r w:rsidR="00D97488" w:rsidRPr="00CA069A">
        <w:rPr>
          <w:rFonts w:eastAsia="Myriad Pro"/>
          <w:spacing w:val="-1"/>
        </w:rPr>
        <w:t>o</w:t>
      </w:r>
      <w:r w:rsidR="00D97488" w:rsidRPr="00CA069A">
        <w:rPr>
          <w:rFonts w:eastAsia="Myriad Pro"/>
        </w:rPr>
        <w:t>f</w:t>
      </w:r>
      <w:r w:rsidR="00D97488" w:rsidRPr="00CA069A">
        <w:rPr>
          <w:rFonts w:eastAsia="Myriad Pro"/>
          <w:spacing w:val="-2"/>
        </w:rPr>
        <w:t xml:space="preserve"> </w:t>
      </w:r>
      <w:r w:rsidR="00D97488" w:rsidRPr="00CA069A">
        <w:rPr>
          <w:rFonts w:eastAsia="Myriad Pro"/>
        </w:rPr>
        <w:t>the</w:t>
      </w:r>
      <w:r w:rsidR="00D97488" w:rsidRPr="00CA069A">
        <w:rPr>
          <w:rFonts w:eastAsia="Myriad Pro"/>
          <w:spacing w:val="-4"/>
        </w:rPr>
        <w:t xml:space="preserve"> </w:t>
      </w:r>
      <w:r w:rsidR="00D97488" w:rsidRPr="00CA069A">
        <w:rPr>
          <w:rFonts w:eastAsia="Myriad Pro"/>
        </w:rPr>
        <w:t>pr</w:t>
      </w:r>
      <w:r w:rsidR="00D97488" w:rsidRPr="00CA069A">
        <w:rPr>
          <w:rFonts w:eastAsia="Myriad Pro"/>
          <w:spacing w:val="-1"/>
        </w:rPr>
        <w:t>ogramme</w:t>
      </w:r>
      <w:r w:rsidR="00D97488" w:rsidRPr="00CA069A">
        <w:rPr>
          <w:rFonts w:eastAsia="Myriad Pro"/>
        </w:rPr>
        <w:t>.</w:t>
      </w:r>
    </w:p>
    <w:p w14:paraId="0300AE6A" w14:textId="77777777" w:rsidR="000C15ED" w:rsidRPr="00CA069A" w:rsidRDefault="000C15ED"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Objective of the Audit</w:t>
      </w:r>
    </w:p>
    <w:p w14:paraId="4C2FBA4D" w14:textId="2DA67459" w:rsidR="00D07814" w:rsidRPr="00CA069A" w:rsidRDefault="002B0909" w:rsidP="00D07814">
      <w:pPr>
        <w:pStyle w:val="ListParagraph"/>
        <w:spacing w:after="160" w:line="240" w:lineRule="auto"/>
        <w:ind w:left="0" w:right="62"/>
        <w:contextualSpacing w:val="0"/>
        <w:jc w:val="both"/>
        <w:rPr>
          <w:rFonts w:ascii="Times New Roman" w:eastAsia="Myriad Pro" w:hAnsi="Times New Roman" w:cs="Times New Roman"/>
          <w:spacing w:val="-4"/>
          <w:sz w:val="24"/>
          <w:szCs w:val="24"/>
        </w:rPr>
      </w:pPr>
      <w:r w:rsidRPr="00CA069A">
        <w:rPr>
          <w:rFonts w:ascii="Times New Roman" w:eastAsia="Myriad Pro" w:hAnsi="Times New Roman" w:cs="Times New Roman"/>
          <w:spacing w:val="-4"/>
          <w:sz w:val="24"/>
          <w:szCs w:val="24"/>
        </w:rPr>
        <w:t>The objective of the audit is to o</w:t>
      </w:r>
      <w:r w:rsidR="00CB5B91" w:rsidRPr="00CA069A">
        <w:rPr>
          <w:rFonts w:ascii="Times New Roman" w:eastAsia="Myriad Pro" w:hAnsi="Times New Roman" w:cs="Times New Roman"/>
          <w:spacing w:val="-4"/>
          <w:sz w:val="24"/>
          <w:szCs w:val="24"/>
        </w:rPr>
        <w:t xml:space="preserve">btain reasonable assurance </w:t>
      </w:r>
      <w:r w:rsidRPr="00CA069A">
        <w:rPr>
          <w:rFonts w:ascii="Times New Roman" w:eastAsia="Myriad Pro" w:hAnsi="Times New Roman" w:cs="Times New Roman"/>
          <w:spacing w:val="-4"/>
          <w:sz w:val="24"/>
          <w:szCs w:val="24"/>
        </w:rPr>
        <w:t xml:space="preserve">as to </w:t>
      </w:r>
      <w:r w:rsidR="00CB5B91" w:rsidRPr="00CA069A">
        <w:rPr>
          <w:rFonts w:ascii="Times New Roman" w:eastAsia="Myriad Pro" w:hAnsi="Times New Roman" w:cs="Times New Roman"/>
          <w:spacing w:val="-4"/>
          <w:sz w:val="24"/>
          <w:szCs w:val="24"/>
        </w:rPr>
        <w:t>whether the financial statements</w:t>
      </w:r>
      <w:r w:rsidR="008864B6" w:rsidRPr="00CA069A">
        <w:rPr>
          <w:rFonts w:ascii="Times New Roman" w:eastAsia="Myriad Pro" w:hAnsi="Times New Roman" w:cs="Times New Roman"/>
          <w:spacing w:val="-4"/>
          <w:sz w:val="20"/>
          <w:szCs w:val="24"/>
          <w:vertAlign w:val="superscript"/>
        </w:rPr>
        <w:footnoteReference w:id="2"/>
      </w:r>
      <w:r w:rsidR="00CB5B91" w:rsidRPr="00CA069A">
        <w:rPr>
          <w:rFonts w:ascii="Times New Roman" w:eastAsia="Myriad Pro" w:hAnsi="Times New Roman" w:cs="Times New Roman"/>
          <w:spacing w:val="-4"/>
          <w:sz w:val="20"/>
          <w:szCs w:val="24"/>
          <w:vertAlign w:val="superscript"/>
        </w:rPr>
        <w:t xml:space="preserve"> </w:t>
      </w:r>
      <w:r w:rsidR="005779B3" w:rsidRPr="00CA069A">
        <w:rPr>
          <w:rFonts w:ascii="Times New Roman" w:eastAsia="Myriad Pro" w:hAnsi="Times New Roman" w:cs="Times New Roman"/>
          <w:spacing w:val="-4"/>
          <w:sz w:val="24"/>
          <w:szCs w:val="24"/>
        </w:rPr>
        <w:t>are f</w:t>
      </w:r>
      <w:r w:rsidR="00CB5B91" w:rsidRPr="00CA069A">
        <w:rPr>
          <w:rFonts w:ascii="Times New Roman" w:eastAsia="Myriad Pro" w:hAnsi="Times New Roman" w:cs="Times New Roman"/>
          <w:spacing w:val="-4"/>
          <w:sz w:val="24"/>
          <w:szCs w:val="24"/>
        </w:rPr>
        <w:t xml:space="preserve">ree from material misstatement, whether due to fraud or error, </w:t>
      </w:r>
      <w:r w:rsidR="0015152C" w:rsidRPr="00CA069A">
        <w:rPr>
          <w:rFonts w:ascii="Times New Roman" w:eastAsia="Myriad Pro" w:hAnsi="Times New Roman" w:cs="Times New Roman"/>
          <w:spacing w:val="-4"/>
          <w:sz w:val="24"/>
          <w:szCs w:val="24"/>
        </w:rPr>
        <w:t xml:space="preserve">thereby enabling </w:t>
      </w:r>
      <w:r w:rsidR="00CB5B91" w:rsidRPr="00CA069A">
        <w:rPr>
          <w:rFonts w:ascii="Times New Roman" w:eastAsia="Myriad Pro" w:hAnsi="Times New Roman" w:cs="Times New Roman"/>
          <w:spacing w:val="-4"/>
          <w:sz w:val="24"/>
          <w:szCs w:val="24"/>
        </w:rPr>
        <w:t xml:space="preserve">the </w:t>
      </w:r>
      <w:r w:rsidRPr="00CA069A">
        <w:rPr>
          <w:rFonts w:ascii="Times New Roman" w:eastAsia="Myriad Pro" w:hAnsi="Times New Roman" w:cs="Times New Roman"/>
          <w:spacing w:val="-4"/>
          <w:sz w:val="24"/>
          <w:szCs w:val="24"/>
        </w:rPr>
        <w:t xml:space="preserve">auditor </w:t>
      </w:r>
      <w:r w:rsidR="00CB5B91" w:rsidRPr="00CA069A">
        <w:rPr>
          <w:rFonts w:ascii="Times New Roman" w:eastAsia="Myriad Pro" w:hAnsi="Times New Roman" w:cs="Times New Roman"/>
          <w:spacing w:val="-4"/>
          <w:sz w:val="24"/>
          <w:szCs w:val="24"/>
        </w:rPr>
        <w:t>to express an opinion on whether the financial statements are prepared, in all material respects, in accordance with an applicable financial reporting framework</w:t>
      </w:r>
      <w:r w:rsidR="008864B6" w:rsidRPr="00CA069A">
        <w:rPr>
          <w:rFonts w:ascii="Times New Roman" w:eastAsia="Myriad Pro" w:hAnsi="Times New Roman" w:cs="Times New Roman"/>
          <w:spacing w:val="-4"/>
          <w:sz w:val="24"/>
          <w:szCs w:val="24"/>
        </w:rPr>
        <w:t xml:space="preserve">. </w:t>
      </w:r>
    </w:p>
    <w:p w14:paraId="5E0AF2BE" w14:textId="3A62CDCB" w:rsidR="002B0909" w:rsidRPr="00CA069A" w:rsidRDefault="00D07814" w:rsidP="00D07814">
      <w:pPr>
        <w:pStyle w:val="ListParagraph"/>
        <w:spacing w:after="160" w:line="240" w:lineRule="auto"/>
        <w:ind w:left="0" w:right="62"/>
        <w:contextualSpacing w:val="0"/>
        <w:jc w:val="both"/>
        <w:rPr>
          <w:rFonts w:ascii="Times New Roman" w:eastAsia="Myriad Pro" w:hAnsi="Times New Roman" w:cs="Times New Roman"/>
          <w:spacing w:val="-4"/>
          <w:sz w:val="24"/>
          <w:szCs w:val="24"/>
        </w:rPr>
      </w:pPr>
      <w:r w:rsidRPr="00CA069A">
        <w:rPr>
          <w:rFonts w:ascii="Times New Roman" w:eastAsia="Myriad Pro" w:hAnsi="Times New Roman" w:cs="Times New Roman"/>
          <w:spacing w:val="-4"/>
          <w:sz w:val="24"/>
          <w:szCs w:val="24"/>
        </w:rPr>
        <w:t>T</w:t>
      </w:r>
      <w:r w:rsidR="005779B3" w:rsidRPr="00CA069A">
        <w:rPr>
          <w:rFonts w:ascii="Times New Roman" w:eastAsia="Myriad Pro" w:hAnsi="Times New Roman" w:cs="Times New Roman"/>
          <w:spacing w:val="-4"/>
          <w:sz w:val="24"/>
          <w:szCs w:val="24"/>
        </w:rPr>
        <w:t xml:space="preserve">he auditor </w:t>
      </w:r>
      <w:r w:rsidRPr="00CA069A">
        <w:rPr>
          <w:rFonts w:ascii="Times New Roman" w:eastAsia="Myriad Pro" w:hAnsi="Times New Roman" w:cs="Times New Roman"/>
          <w:spacing w:val="-4"/>
          <w:sz w:val="24"/>
          <w:szCs w:val="24"/>
        </w:rPr>
        <w:t xml:space="preserve">also </w:t>
      </w:r>
      <w:r w:rsidR="008864B6" w:rsidRPr="00CA069A">
        <w:rPr>
          <w:rFonts w:ascii="Times New Roman" w:eastAsia="Myriad Pro" w:hAnsi="Times New Roman" w:cs="Times New Roman"/>
          <w:spacing w:val="-4"/>
          <w:sz w:val="24"/>
          <w:szCs w:val="24"/>
        </w:rPr>
        <w:t>express</w:t>
      </w:r>
      <w:r w:rsidR="005779B3" w:rsidRPr="00CA069A">
        <w:rPr>
          <w:rFonts w:ascii="Times New Roman" w:eastAsia="Myriad Pro" w:hAnsi="Times New Roman" w:cs="Times New Roman"/>
          <w:spacing w:val="-4"/>
          <w:sz w:val="24"/>
          <w:szCs w:val="24"/>
        </w:rPr>
        <w:t>es</w:t>
      </w:r>
      <w:r w:rsidR="008864B6" w:rsidRPr="00CA069A">
        <w:rPr>
          <w:rFonts w:ascii="Times New Roman" w:eastAsia="Myriad Pro" w:hAnsi="Times New Roman" w:cs="Times New Roman"/>
          <w:spacing w:val="-4"/>
          <w:sz w:val="24"/>
          <w:szCs w:val="24"/>
        </w:rPr>
        <w:t xml:space="preserve"> an opinion whether the funds were </w:t>
      </w:r>
      <w:r w:rsidR="00E86961">
        <w:rPr>
          <w:rFonts w:ascii="Times New Roman" w:eastAsia="Myriad Pro" w:hAnsi="Times New Roman" w:cs="Times New Roman"/>
          <w:spacing w:val="-4"/>
          <w:sz w:val="24"/>
          <w:szCs w:val="24"/>
        </w:rPr>
        <w:t xml:space="preserve">properly supported with approved documentation and </w:t>
      </w:r>
      <w:r w:rsidR="008864B6" w:rsidRPr="00CA069A">
        <w:rPr>
          <w:rFonts w:ascii="Times New Roman" w:eastAsia="Myriad Pro" w:hAnsi="Times New Roman" w:cs="Times New Roman"/>
          <w:spacing w:val="-4"/>
          <w:sz w:val="24"/>
          <w:szCs w:val="24"/>
        </w:rPr>
        <w:t xml:space="preserve">used for </w:t>
      </w:r>
      <w:r w:rsidR="0015152C" w:rsidRPr="00CA069A">
        <w:rPr>
          <w:rFonts w:ascii="Times New Roman" w:eastAsia="Myriad Pro" w:hAnsi="Times New Roman" w:cs="Times New Roman"/>
          <w:spacing w:val="-4"/>
          <w:sz w:val="24"/>
          <w:szCs w:val="24"/>
        </w:rPr>
        <w:t>the purpose</w:t>
      </w:r>
      <w:r w:rsidR="008864B6" w:rsidRPr="00CA069A">
        <w:rPr>
          <w:rFonts w:ascii="Times New Roman" w:eastAsia="Myriad Pro" w:hAnsi="Times New Roman" w:cs="Times New Roman"/>
          <w:spacing w:val="-4"/>
          <w:sz w:val="24"/>
          <w:szCs w:val="24"/>
        </w:rPr>
        <w:t xml:space="preserve"> intended in </w:t>
      </w:r>
      <w:r w:rsidR="002B0909" w:rsidRPr="00CA069A">
        <w:rPr>
          <w:rFonts w:ascii="Times New Roman" w:eastAsia="Myriad Pro" w:hAnsi="Times New Roman" w:cs="Times New Roman"/>
          <w:spacing w:val="-4"/>
          <w:sz w:val="24"/>
          <w:szCs w:val="24"/>
        </w:rPr>
        <w:t xml:space="preserve">accordance </w:t>
      </w:r>
      <w:r w:rsidR="008864B6" w:rsidRPr="00CA069A">
        <w:rPr>
          <w:rFonts w:ascii="Times New Roman" w:eastAsia="Myriad Pro" w:hAnsi="Times New Roman" w:cs="Times New Roman"/>
          <w:spacing w:val="-4"/>
          <w:sz w:val="24"/>
          <w:szCs w:val="24"/>
        </w:rPr>
        <w:t>with the approved budget</w:t>
      </w:r>
      <w:r w:rsidR="00E86961">
        <w:rPr>
          <w:rFonts w:ascii="Times New Roman" w:eastAsia="Myriad Pro" w:hAnsi="Times New Roman" w:cs="Times New Roman"/>
          <w:spacing w:val="-4"/>
          <w:sz w:val="24"/>
          <w:szCs w:val="24"/>
        </w:rPr>
        <w:t>, requirements of the applicable funding agreement</w:t>
      </w:r>
      <w:r w:rsidR="002B0909" w:rsidRPr="00CA069A">
        <w:rPr>
          <w:rFonts w:ascii="Times New Roman" w:eastAsia="Myriad Pro" w:hAnsi="Times New Roman" w:cs="Times New Roman"/>
          <w:spacing w:val="-4"/>
          <w:sz w:val="24"/>
          <w:szCs w:val="24"/>
        </w:rPr>
        <w:t xml:space="preserve"> </w:t>
      </w:r>
      <w:r w:rsidR="0015152C" w:rsidRPr="00CA069A">
        <w:rPr>
          <w:rFonts w:ascii="Times New Roman" w:eastAsia="Myriad Pro" w:hAnsi="Times New Roman" w:cs="Times New Roman"/>
          <w:spacing w:val="-4"/>
          <w:sz w:val="24"/>
          <w:szCs w:val="24"/>
        </w:rPr>
        <w:t>and</w:t>
      </w:r>
      <w:r w:rsidR="002B0909" w:rsidRPr="00CA069A">
        <w:rPr>
          <w:rFonts w:ascii="Times New Roman" w:eastAsia="Myriad Pro" w:hAnsi="Times New Roman" w:cs="Times New Roman"/>
          <w:spacing w:val="-4"/>
          <w:sz w:val="24"/>
          <w:szCs w:val="24"/>
        </w:rPr>
        <w:t xml:space="preserve"> </w:t>
      </w:r>
      <w:r w:rsidR="00E86961">
        <w:rPr>
          <w:rFonts w:ascii="Times New Roman" w:eastAsia="Myriad Pro" w:hAnsi="Times New Roman" w:cs="Times New Roman"/>
          <w:spacing w:val="-4"/>
          <w:sz w:val="24"/>
          <w:szCs w:val="24"/>
        </w:rPr>
        <w:t>the organization’s policies and procedures</w:t>
      </w:r>
      <w:r w:rsidR="005360C1" w:rsidRPr="00CA069A">
        <w:rPr>
          <w:rFonts w:ascii="Times New Roman" w:eastAsia="Myriad Pro" w:hAnsi="Times New Roman" w:cs="Times New Roman"/>
          <w:spacing w:val="-4"/>
          <w:sz w:val="24"/>
          <w:szCs w:val="24"/>
        </w:rPr>
        <w:t xml:space="preserve">.  </w:t>
      </w:r>
    </w:p>
    <w:p w14:paraId="14459FF8" w14:textId="77777777" w:rsidR="00385025" w:rsidRPr="00CA069A" w:rsidRDefault="00CF1080"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Standard</w:t>
      </w:r>
    </w:p>
    <w:p w14:paraId="4E16ACC8" w14:textId="1037946C" w:rsidR="00D07814" w:rsidRPr="00CA069A" w:rsidRDefault="005360C1" w:rsidP="00D07814">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audit </w:t>
      </w:r>
      <w:r w:rsidR="00D07814" w:rsidRPr="00CA069A">
        <w:rPr>
          <w:rFonts w:ascii="Times New Roman" w:hAnsi="Times New Roman" w:cs="Times New Roman"/>
          <w:sz w:val="24"/>
          <w:szCs w:val="24"/>
        </w:rPr>
        <w:t xml:space="preserve">is </w:t>
      </w:r>
      <w:r w:rsidRPr="00CA069A">
        <w:rPr>
          <w:rFonts w:ascii="Times New Roman" w:hAnsi="Times New Roman" w:cs="Times New Roman"/>
          <w:sz w:val="24"/>
          <w:szCs w:val="24"/>
        </w:rPr>
        <w:t>conducted in accordance with International Auditing Standards (ISA)</w:t>
      </w:r>
      <w:r w:rsidR="005E4D4C" w:rsidRPr="00CA069A">
        <w:rPr>
          <w:rFonts w:ascii="Times New Roman" w:hAnsi="Times New Roman" w:cs="Times New Roman"/>
          <w:sz w:val="24"/>
          <w:szCs w:val="24"/>
        </w:rPr>
        <w:t xml:space="preserve"> 800 </w:t>
      </w:r>
      <w:r w:rsidR="005E4D4C" w:rsidRPr="00CA069A">
        <w:rPr>
          <w:rFonts w:ascii="Times New Roman" w:hAnsi="Times New Roman" w:cs="Times New Roman"/>
          <w:i/>
          <w:sz w:val="24"/>
          <w:szCs w:val="24"/>
        </w:rPr>
        <w:t>Special Considerations – Audit of Financial Statements Prepared in Accordance with Special Purpose Frameworks</w:t>
      </w:r>
      <w:r w:rsidR="00D07814" w:rsidRPr="00CA069A">
        <w:rPr>
          <w:rFonts w:ascii="Times New Roman" w:hAnsi="Times New Roman" w:cs="Times New Roman"/>
          <w:i/>
          <w:sz w:val="24"/>
          <w:szCs w:val="24"/>
        </w:rPr>
        <w:t>.</w:t>
      </w:r>
      <w:r w:rsidR="005E4D4C" w:rsidRPr="00CA069A">
        <w:rPr>
          <w:rFonts w:ascii="Times New Roman" w:hAnsi="Times New Roman" w:cs="Times New Roman"/>
          <w:sz w:val="24"/>
          <w:szCs w:val="24"/>
        </w:rPr>
        <w:t xml:space="preserve"> </w:t>
      </w:r>
    </w:p>
    <w:p w14:paraId="56EF5DA1" w14:textId="78E3AC13" w:rsidR="005E4D4C" w:rsidRPr="00CA069A" w:rsidRDefault="00D07814" w:rsidP="00C9359D">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audit is conducted in accordance with the </w:t>
      </w:r>
      <w:r w:rsidR="005E4D4C" w:rsidRPr="00CA069A">
        <w:rPr>
          <w:rFonts w:ascii="Times New Roman" w:hAnsi="Times New Roman" w:cs="Times New Roman"/>
          <w:sz w:val="24"/>
          <w:szCs w:val="24"/>
        </w:rPr>
        <w:t>International Organization of Supreme Audit Institutions</w:t>
      </w:r>
      <w:r w:rsidR="0004103E" w:rsidRPr="00CA069A">
        <w:rPr>
          <w:rFonts w:ascii="Times New Roman" w:hAnsi="Times New Roman" w:cs="Times New Roman"/>
          <w:sz w:val="24"/>
          <w:szCs w:val="24"/>
        </w:rPr>
        <w:t xml:space="preserve"> (INTOSAI</w:t>
      </w:r>
      <w:r w:rsidR="006E5722" w:rsidRPr="00CA069A">
        <w:rPr>
          <w:rFonts w:ascii="Times New Roman" w:hAnsi="Times New Roman" w:cs="Times New Roman"/>
          <w:sz w:val="24"/>
          <w:szCs w:val="24"/>
        </w:rPr>
        <w:t xml:space="preserve">) if </w:t>
      </w:r>
      <w:r w:rsidRPr="00CA069A">
        <w:rPr>
          <w:rFonts w:ascii="Times New Roman" w:hAnsi="Times New Roman" w:cs="Times New Roman"/>
          <w:sz w:val="24"/>
          <w:szCs w:val="24"/>
        </w:rPr>
        <w:t>the auditor is a supreme audit institution.</w:t>
      </w:r>
    </w:p>
    <w:p w14:paraId="4542471D" w14:textId="1AAF034C" w:rsidR="007070B8" w:rsidRPr="00CA069A" w:rsidRDefault="007070B8" w:rsidP="007070B8">
      <w:pPr>
        <w:spacing w:after="100" w:afterAutospacing="1" w:line="240" w:lineRule="auto"/>
        <w:jc w:val="both"/>
        <w:rPr>
          <w:rFonts w:ascii="Times New Roman" w:eastAsiaTheme="minorHAnsi" w:hAnsi="Times New Roman" w:cs="Times New Roman"/>
          <w:sz w:val="24"/>
          <w:szCs w:val="24"/>
          <w:lang w:eastAsia="en-US"/>
        </w:rPr>
      </w:pPr>
      <w:r w:rsidRPr="00CA069A">
        <w:rPr>
          <w:rFonts w:ascii="Times New Roman" w:eastAsiaTheme="minorHAnsi" w:hAnsi="Times New Roman" w:cs="Times New Roman"/>
          <w:bCs/>
          <w:sz w:val="24"/>
          <w:szCs w:val="24"/>
          <w:lang w:eastAsia="en-US"/>
        </w:rPr>
        <w:t>Where it is decided that the country’s Supreme Audit Institution (SAI) undertakes the audit of UN agencies’ government IPs, the UN agency commissioning the audit will make proper arrangements with the government to ensure that the audits are undertaken according to the ToR for HACT Financial Audit and delivered within the established deadlines. </w:t>
      </w:r>
    </w:p>
    <w:p w14:paraId="37E7D5B0" w14:textId="1D25F163" w:rsidR="00CD58EE" w:rsidRPr="00CA069A" w:rsidRDefault="00CD58EE" w:rsidP="00D07814">
      <w:pPr>
        <w:spacing w:after="160" w:line="240" w:lineRule="auto"/>
        <w:jc w:val="both"/>
        <w:rPr>
          <w:rFonts w:ascii="Times New Roman" w:eastAsia="Myriad Pro" w:hAnsi="Times New Roman" w:cs="Times New Roman"/>
          <w:b/>
          <w:sz w:val="24"/>
          <w:szCs w:val="24"/>
        </w:rPr>
      </w:pPr>
      <w:r w:rsidRPr="00CA069A">
        <w:rPr>
          <w:rFonts w:ascii="Times New Roman" w:eastAsia="Myriad Pro" w:hAnsi="Times New Roman" w:cs="Times New Roman"/>
          <w:b/>
          <w:sz w:val="24"/>
          <w:szCs w:val="24"/>
        </w:rPr>
        <w:t>Selection of Implementing</w:t>
      </w:r>
      <w:r w:rsidR="00C9359D" w:rsidRPr="00CA069A">
        <w:rPr>
          <w:rFonts w:ascii="Times New Roman" w:eastAsia="Myriad Pro" w:hAnsi="Times New Roman" w:cs="Times New Roman"/>
          <w:b/>
          <w:sz w:val="24"/>
          <w:szCs w:val="24"/>
        </w:rPr>
        <w:t xml:space="preserve"> Partner/Project</w:t>
      </w:r>
      <w:r w:rsidR="00CF1080" w:rsidRPr="00CA069A">
        <w:rPr>
          <w:rFonts w:ascii="Times New Roman" w:eastAsia="Myriad Pro" w:hAnsi="Times New Roman" w:cs="Times New Roman"/>
          <w:b/>
          <w:sz w:val="24"/>
          <w:szCs w:val="24"/>
        </w:rPr>
        <w:t xml:space="preserve"> </w:t>
      </w:r>
      <w:r w:rsidR="005A207E" w:rsidRPr="00CA069A">
        <w:rPr>
          <w:rFonts w:ascii="Times New Roman" w:eastAsia="Myriad Pro" w:hAnsi="Times New Roman" w:cs="Times New Roman"/>
          <w:b/>
          <w:sz w:val="24"/>
          <w:szCs w:val="24"/>
        </w:rPr>
        <w:t>subject to</w:t>
      </w:r>
      <w:r w:rsidR="00CF1080" w:rsidRPr="00CA069A">
        <w:rPr>
          <w:rFonts w:ascii="Times New Roman" w:eastAsia="Myriad Pro" w:hAnsi="Times New Roman" w:cs="Times New Roman"/>
          <w:b/>
          <w:sz w:val="24"/>
          <w:szCs w:val="24"/>
        </w:rPr>
        <w:t xml:space="preserve"> Audit</w:t>
      </w:r>
    </w:p>
    <w:p w14:paraId="3F11450A" w14:textId="2EFECE2E" w:rsidR="00E05F02" w:rsidRPr="00CA069A" w:rsidRDefault="00CD58EE" w:rsidP="004A5754">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UN agency commissioning </w:t>
      </w:r>
      <w:r w:rsidR="0004103E" w:rsidRPr="00CA069A">
        <w:rPr>
          <w:rFonts w:ascii="Times New Roman" w:hAnsi="Times New Roman" w:cs="Times New Roman"/>
          <w:sz w:val="24"/>
          <w:szCs w:val="24"/>
        </w:rPr>
        <w:t>t</w:t>
      </w:r>
      <w:r w:rsidR="00BA3E08" w:rsidRPr="00CA069A">
        <w:rPr>
          <w:rFonts w:ascii="Times New Roman" w:hAnsi="Times New Roman" w:cs="Times New Roman"/>
          <w:sz w:val="24"/>
          <w:szCs w:val="24"/>
        </w:rPr>
        <w:t xml:space="preserve">he audit </w:t>
      </w:r>
      <w:r w:rsidR="00E05F02" w:rsidRPr="00CA069A">
        <w:rPr>
          <w:rFonts w:ascii="Times New Roman" w:hAnsi="Times New Roman" w:cs="Times New Roman"/>
          <w:sz w:val="24"/>
          <w:szCs w:val="24"/>
        </w:rPr>
        <w:t>will</w:t>
      </w:r>
      <w:r w:rsidRPr="00CA069A">
        <w:rPr>
          <w:rFonts w:ascii="Times New Roman" w:hAnsi="Times New Roman" w:cs="Times New Roman"/>
          <w:sz w:val="24"/>
          <w:szCs w:val="24"/>
        </w:rPr>
        <w:t xml:space="preserve"> provide a listing of implementing part</w:t>
      </w:r>
      <w:r w:rsidR="008A7216" w:rsidRPr="00CA069A">
        <w:rPr>
          <w:rFonts w:ascii="Times New Roman" w:hAnsi="Times New Roman" w:cs="Times New Roman"/>
          <w:sz w:val="24"/>
          <w:szCs w:val="24"/>
        </w:rPr>
        <w:t>n</w:t>
      </w:r>
      <w:r w:rsidRPr="00CA069A">
        <w:rPr>
          <w:rFonts w:ascii="Times New Roman" w:hAnsi="Times New Roman" w:cs="Times New Roman"/>
          <w:sz w:val="24"/>
          <w:szCs w:val="24"/>
        </w:rPr>
        <w:t>er(s) and project(s) to be audited</w:t>
      </w:r>
      <w:r w:rsidR="00F57AA6" w:rsidRPr="00CA069A">
        <w:rPr>
          <w:rFonts w:ascii="Times New Roman" w:hAnsi="Times New Roman" w:cs="Times New Roman"/>
          <w:sz w:val="24"/>
          <w:szCs w:val="24"/>
        </w:rPr>
        <w:t xml:space="preserve"> and clearly mark those </w:t>
      </w:r>
      <w:r w:rsidR="005E161B" w:rsidRPr="00CA069A">
        <w:rPr>
          <w:rFonts w:ascii="Times New Roman" w:hAnsi="Times New Roman" w:cs="Times New Roman"/>
          <w:sz w:val="24"/>
          <w:szCs w:val="24"/>
        </w:rPr>
        <w:t>IPs</w:t>
      </w:r>
      <w:r w:rsidR="00F57AA6" w:rsidRPr="00CA069A">
        <w:rPr>
          <w:rFonts w:ascii="Times New Roman" w:hAnsi="Times New Roman" w:cs="Times New Roman"/>
          <w:sz w:val="24"/>
          <w:szCs w:val="24"/>
        </w:rPr>
        <w:t xml:space="preserve"> shared by two or more UN agencies.</w:t>
      </w:r>
      <w:r w:rsidR="00F57AA6" w:rsidRPr="00CA069A">
        <w:rPr>
          <w:rFonts w:ascii="Times New Roman" w:hAnsi="Times New Roman" w:cs="Times New Roman"/>
          <w:sz w:val="24"/>
          <w:szCs w:val="24"/>
        </w:rPr>
        <w:br/>
      </w:r>
      <w:r w:rsidRPr="00CA069A">
        <w:rPr>
          <w:rFonts w:ascii="Times New Roman" w:hAnsi="Times New Roman" w:cs="Times New Roman"/>
          <w:sz w:val="24"/>
          <w:szCs w:val="24"/>
        </w:rPr>
        <w:t>Th</w:t>
      </w:r>
      <w:r w:rsidR="00C9359D" w:rsidRPr="00CA069A">
        <w:rPr>
          <w:rFonts w:ascii="Times New Roman" w:hAnsi="Times New Roman" w:cs="Times New Roman"/>
          <w:sz w:val="24"/>
          <w:szCs w:val="24"/>
        </w:rPr>
        <w:t>e l</w:t>
      </w:r>
      <w:r w:rsidRPr="00CA069A">
        <w:rPr>
          <w:rFonts w:ascii="Times New Roman" w:hAnsi="Times New Roman" w:cs="Times New Roman"/>
          <w:sz w:val="24"/>
          <w:szCs w:val="24"/>
        </w:rPr>
        <w:t>is</w:t>
      </w:r>
      <w:r w:rsidR="00C9359D" w:rsidRPr="00CA069A">
        <w:rPr>
          <w:rFonts w:ascii="Times New Roman" w:hAnsi="Times New Roman" w:cs="Times New Roman"/>
          <w:sz w:val="24"/>
          <w:szCs w:val="24"/>
        </w:rPr>
        <w:t>ting is</w:t>
      </w:r>
      <w:r w:rsidRPr="00CA069A">
        <w:rPr>
          <w:rFonts w:ascii="Times New Roman" w:hAnsi="Times New Roman" w:cs="Times New Roman"/>
          <w:sz w:val="24"/>
          <w:szCs w:val="24"/>
        </w:rPr>
        <w:t xml:space="preserve"> based on the results of </w:t>
      </w:r>
      <w:r w:rsidR="00805C33" w:rsidRPr="00CA069A">
        <w:rPr>
          <w:rFonts w:ascii="Times New Roman" w:hAnsi="Times New Roman" w:cs="Times New Roman"/>
          <w:sz w:val="24"/>
          <w:szCs w:val="24"/>
        </w:rPr>
        <w:t>m</w:t>
      </w:r>
      <w:r w:rsidRPr="00CA069A">
        <w:rPr>
          <w:rFonts w:ascii="Times New Roman" w:hAnsi="Times New Roman" w:cs="Times New Roman"/>
          <w:sz w:val="24"/>
          <w:szCs w:val="24"/>
        </w:rPr>
        <w:t xml:space="preserve">icro </w:t>
      </w:r>
      <w:r w:rsidR="00805C33" w:rsidRPr="00CA069A">
        <w:rPr>
          <w:rFonts w:ascii="Times New Roman" w:hAnsi="Times New Roman" w:cs="Times New Roman"/>
          <w:sz w:val="24"/>
          <w:szCs w:val="24"/>
        </w:rPr>
        <w:t>a</w:t>
      </w:r>
      <w:r w:rsidRPr="00CA069A">
        <w:rPr>
          <w:rFonts w:ascii="Times New Roman" w:hAnsi="Times New Roman" w:cs="Times New Roman"/>
          <w:sz w:val="24"/>
          <w:szCs w:val="24"/>
        </w:rPr>
        <w:t xml:space="preserve">ssessments and the </w:t>
      </w:r>
      <w:r w:rsidR="00805C33" w:rsidRPr="00CA069A">
        <w:rPr>
          <w:rFonts w:ascii="Times New Roman" w:hAnsi="Times New Roman" w:cs="Times New Roman"/>
          <w:sz w:val="24"/>
          <w:szCs w:val="24"/>
        </w:rPr>
        <w:t>a</w:t>
      </w:r>
      <w:r w:rsidRPr="00CA069A">
        <w:rPr>
          <w:rFonts w:ascii="Times New Roman" w:hAnsi="Times New Roman" w:cs="Times New Roman"/>
          <w:sz w:val="24"/>
          <w:szCs w:val="24"/>
        </w:rPr>
        <w:t xml:space="preserve">ssurance </w:t>
      </w:r>
      <w:r w:rsidR="00805C33" w:rsidRPr="00CA069A">
        <w:rPr>
          <w:rFonts w:ascii="Times New Roman" w:hAnsi="Times New Roman" w:cs="Times New Roman"/>
          <w:sz w:val="24"/>
          <w:szCs w:val="24"/>
        </w:rPr>
        <w:t>p</w:t>
      </w:r>
      <w:r w:rsidRPr="00CA069A">
        <w:rPr>
          <w:rFonts w:ascii="Times New Roman" w:hAnsi="Times New Roman" w:cs="Times New Roman"/>
          <w:sz w:val="24"/>
          <w:szCs w:val="24"/>
        </w:rPr>
        <w:t xml:space="preserve">lan </w:t>
      </w:r>
      <w:r w:rsidR="00805C33" w:rsidRPr="00CA069A">
        <w:rPr>
          <w:rFonts w:ascii="Times New Roman" w:hAnsi="Times New Roman" w:cs="Times New Roman"/>
          <w:sz w:val="24"/>
          <w:szCs w:val="24"/>
        </w:rPr>
        <w:t xml:space="preserve">and </w:t>
      </w:r>
      <w:r w:rsidR="005779B3" w:rsidRPr="00CA069A">
        <w:rPr>
          <w:rFonts w:ascii="Times New Roman" w:hAnsi="Times New Roman" w:cs="Times New Roman"/>
          <w:sz w:val="24"/>
          <w:szCs w:val="24"/>
        </w:rPr>
        <w:t>consists of</w:t>
      </w:r>
      <w:r w:rsidR="00805C33" w:rsidRPr="00CA069A">
        <w:rPr>
          <w:rFonts w:ascii="Times New Roman" w:hAnsi="Times New Roman" w:cs="Times New Roman"/>
          <w:sz w:val="24"/>
          <w:szCs w:val="24"/>
        </w:rPr>
        <w:t xml:space="preserve"> </w:t>
      </w:r>
      <w:r w:rsidR="00BA3E08" w:rsidRPr="00CA069A">
        <w:rPr>
          <w:rFonts w:ascii="Times New Roman" w:hAnsi="Times New Roman" w:cs="Times New Roman"/>
          <w:sz w:val="24"/>
          <w:szCs w:val="24"/>
        </w:rPr>
        <w:t xml:space="preserve">implementing partners </w:t>
      </w:r>
      <w:r w:rsidR="00805C33" w:rsidRPr="00CA069A">
        <w:rPr>
          <w:rFonts w:ascii="Times New Roman" w:hAnsi="Times New Roman" w:cs="Times New Roman"/>
          <w:sz w:val="24"/>
          <w:szCs w:val="24"/>
        </w:rPr>
        <w:t>where the risk rating is</w:t>
      </w:r>
      <w:r w:rsidRPr="00CA069A">
        <w:rPr>
          <w:rFonts w:ascii="Times New Roman" w:hAnsi="Times New Roman" w:cs="Times New Roman"/>
          <w:sz w:val="24"/>
          <w:szCs w:val="24"/>
        </w:rPr>
        <w:t xml:space="preserve"> desig</w:t>
      </w:r>
      <w:r w:rsidR="005779B3" w:rsidRPr="00CA069A">
        <w:rPr>
          <w:rFonts w:ascii="Times New Roman" w:hAnsi="Times New Roman" w:cs="Times New Roman"/>
          <w:sz w:val="24"/>
          <w:szCs w:val="24"/>
        </w:rPr>
        <w:t>nated as “significant” or “high”</w:t>
      </w:r>
      <w:r w:rsidRPr="00CA069A">
        <w:rPr>
          <w:rFonts w:ascii="Times New Roman" w:hAnsi="Times New Roman" w:cs="Times New Roman"/>
          <w:sz w:val="24"/>
          <w:szCs w:val="24"/>
        </w:rPr>
        <w:t>.</w:t>
      </w:r>
      <w:r w:rsidR="008864B6" w:rsidRPr="00CA069A">
        <w:rPr>
          <w:rFonts w:ascii="Times New Roman" w:hAnsi="Times New Roman" w:cs="Times New Roman"/>
          <w:sz w:val="24"/>
          <w:szCs w:val="24"/>
        </w:rPr>
        <w:t xml:space="preserve"> </w:t>
      </w:r>
    </w:p>
    <w:p w14:paraId="14926DEC" w14:textId="77777777" w:rsidR="000C15ED" w:rsidRPr="00CA069A" w:rsidRDefault="000C15ED"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lastRenderedPageBreak/>
        <w:t>Scope of the Audit</w:t>
      </w:r>
    </w:p>
    <w:p w14:paraId="508FAFAE" w14:textId="5950AB84" w:rsidR="004A5754" w:rsidRPr="00CA069A" w:rsidRDefault="00300233" w:rsidP="00D07814">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scope of the audit </w:t>
      </w:r>
      <w:r w:rsidR="004A5754" w:rsidRPr="00CA069A">
        <w:rPr>
          <w:rFonts w:ascii="Times New Roman" w:hAnsi="Times New Roman" w:cs="Times New Roman"/>
          <w:sz w:val="24"/>
          <w:szCs w:val="24"/>
        </w:rPr>
        <w:t xml:space="preserve">must </w:t>
      </w:r>
      <w:r w:rsidRPr="00CA069A">
        <w:rPr>
          <w:rFonts w:ascii="Times New Roman" w:hAnsi="Times New Roman" w:cs="Times New Roman"/>
          <w:sz w:val="24"/>
          <w:szCs w:val="24"/>
        </w:rPr>
        <w:t>be sufficiently clear and properly define what is expected of the auditor</w:t>
      </w:r>
      <w:r w:rsidR="004A5754" w:rsidRPr="00CA069A">
        <w:rPr>
          <w:rFonts w:ascii="Times New Roman" w:hAnsi="Times New Roman" w:cs="Times New Roman"/>
          <w:sz w:val="24"/>
          <w:szCs w:val="24"/>
        </w:rPr>
        <w:t xml:space="preserve">. However, the scope must not, </w:t>
      </w:r>
      <w:r w:rsidRPr="00CA069A">
        <w:rPr>
          <w:rFonts w:ascii="Times New Roman" w:hAnsi="Times New Roman" w:cs="Times New Roman"/>
          <w:sz w:val="24"/>
          <w:szCs w:val="24"/>
        </w:rPr>
        <w:t>in any way</w:t>
      </w:r>
      <w:r w:rsidR="004A5754" w:rsidRPr="00CA069A">
        <w:rPr>
          <w:rFonts w:ascii="Times New Roman" w:hAnsi="Times New Roman" w:cs="Times New Roman"/>
          <w:sz w:val="24"/>
          <w:szCs w:val="24"/>
        </w:rPr>
        <w:t>,</w:t>
      </w:r>
      <w:r w:rsidRPr="00CA069A">
        <w:rPr>
          <w:rFonts w:ascii="Times New Roman" w:hAnsi="Times New Roman" w:cs="Times New Roman"/>
          <w:sz w:val="24"/>
          <w:szCs w:val="24"/>
        </w:rPr>
        <w:t xml:space="preserve"> restrict the audit procedures or techniques the auditor may wish to use to form an op</w:t>
      </w:r>
      <w:r w:rsidR="008864B6" w:rsidRPr="00CA069A">
        <w:rPr>
          <w:rFonts w:ascii="Times New Roman" w:hAnsi="Times New Roman" w:cs="Times New Roman"/>
          <w:sz w:val="24"/>
          <w:szCs w:val="24"/>
        </w:rPr>
        <w:t>inion</w:t>
      </w:r>
      <w:r w:rsidRPr="00CA069A">
        <w:rPr>
          <w:rFonts w:ascii="Times New Roman" w:hAnsi="Times New Roman" w:cs="Times New Roman"/>
          <w:sz w:val="24"/>
          <w:szCs w:val="24"/>
        </w:rPr>
        <w:t xml:space="preserve">. </w:t>
      </w:r>
    </w:p>
    <w:p w14:paraId="335381D9" w14:textId="0A411B9C" w:rsidR="00A92545" w:rsidRPr="00CA069A" w:rsidRDefault="004A5754" w:rsidP="009D4073">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The scope include</w:t>
      </w:r>
      <w:r w:rsidR="005779B3" w:rsidRPr="00CA069A">
        <w:rPr>
          <w:rFonts w:ascii="Times New Roman" w:hAnsi="Times New Roman" w:cs="Times New Roman"/>
          <w:sz w:val="24"/>
          <w:szCs w:val="24"/>
        </w:rPr>
        <w:t>s</w:t>
      </w:r>
      <w:r w:rsidR="00A92545" w:rsidRPr="00CA069A">
        <w:rPr>
          <w:rFonts w:ascii="Times New Roman" w:hAnsi="Times New Roman" w:cs="Times New Roman"/>
          <w:sz w:val="24"/>
          <w:szCs w:val="24"/>
        </w:rPr>
        <w:t xml:space="preserve"> a definition of the entity, or the portion of an entity, that is subject to audit. This </w:t>
      </w:r>
      <w:r w:rsidR="008D1F36" w:rsidRPr="00CA069A">
        <w:rPr>
          <w:rFonts w:ascii="Times New Roman" w:hAnsi="Times New Roman" w:cs="Times New Roman"/>
          <w:sz w:val="24"/>
          <w:szCs w:val="24"/>
        </w:rPr>
        <w:t xml:space="preserve">is </w:t>
      </w:r>
      <w:r w:rsidR="00A92545" w:rsidRPr="00CA069A">
        <w:rPr>
          <w:rFonts w:ascii="Times New Roman" w:hAnsi="Times New Roman" w:cs="Times New Roman"/>
          <w:sz w:val="24"/>
          <w:szCs w:val="24"/>
        </w:rPr>
        <w:t xml:space="preserve">normally </w:t>
      </w:r>
      <w:r w:rsidR="008D1F36" w:rsidRPr="00CA069A">
        <w:rPr>
          <w:rFonts w:ascii="Times New Roman" w:hAnsi="Times New Roman" w:cs="Times New Roman"/>
          <w:sz w:val="24"/>
          <w:szCs w:val="24"/>
        </w:rPr>
        <w:t>t</w:t>
      </w:r>
      <w:r w:rsidR="00A92545" w:rsidRPr="00CA069A">
        <w:rPr>
          <w:rFonts w:ascii="Times New Roman" w:hAnsi="Times New Roman" w:cs="Times New Roman"/>
          <w:sz w:val="24"/>
          <w:szCs w:val="24"/>
        </w:rPr>
        <w:t>he programme counterpart unit whether located within the implementing partner or in a separate location.</w:t>
      </w:r>
    </w:p>
    <w:p w14:paraId="25A9414B" w14:textId="23EEB70B" w:rsidR="00385025" w:rsidRPr="00CA069A" w:rsidRDefault="008D1F36" w:rsidP="00D07814">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scope must specify, </w:t>
      </w:r>
      <w:r w:rsidR="004A5754" w:rsidRPr="00CA069A">
        <w:rPr>
          <w:rFonts w:ascii="Times New Roman" w:hAnsi="Times New Roman" w:cs="Times New Roman"/>
          <w:sz w:val="24"/>
          <w:szCs w:val="24"/>
        </w:rPr>
        <w:t>at a minimum</w:t>
      </w:r>
      <w:r w:rsidRPr="00CA069A">
        <w:rPr>
          <w:rFonts w:ascii="Times New Roman" w:hAnsi="Times New Roman" w:cs="Times New Roman"/>
          <w:sz w:val="24"/>
          <w:szCs w:val="24"/>
        </w:rPr>
        <w:t xml:space="preserve">, </w:t>
      </w:r>
      <w:r w:rsidR="00A92545" w:rsidRPr="00CA069A">
        <w:rPr>
          <w:rFonts w:ascii="Times New Roman" w:hAnsi="Times New Roman" w:cs="Times New Roman"/>
          <w:sz w:val="24"/>
          <w:szCs w:val="24"/>
        </w:rPr>
        <w:t>that</w:t>
      </w:r>
      <w:r w:rsidR="008B3127" w:rsidRPr="00CA069A">
        <w:rPr>
          <w:rFonts w:ascii="Times New Roman" w:hAnsi="Times New Roman" w:cs="Times New Roman"/>
          <w:sz w:val="24"/>
          <w:szCs w:val="24"/>
        </w:rPr>
        <w:t xml:space="preserve"> the</w:t>
      </w:r>
      <w:r w:rsidR="00A92545" w:rsidRPr="00CA069A">
        <w:rPr>
          <w:rFonts w:ascii="Times New Roman" w:hAnsi="Times New Roman" w:cs="Times New Roman"/>
          <w:sz w:val="24"/>
          <w:szCs w:val="24"/>
        </w:rPr>
        <w:t>:</w:t>
      </w:r>
      <w:r w:rsidR="004A5754" w:rsidRPr="00CA069A">
        <w:rPr>
          <w:rFonts w:ascii="Times New Roman" w:hAnsi="Times New Roman" w:cs="Times New Roman"/>
          <w:sz w:val="24"/>
          <w:szCs w:val="24"/>
        </w:rPr>
        <w:t xml:space="preserve"> </w:t>
      </w:r>
    </w:p>
    <w:p w14:paraId="693A9D74" w14:textId="107250D6" w:rsidR="000C6D04" w:rsidRPr="00CA069A" w:rsidRDefault="008B3127" w:rsidP="00625D7D">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A</w:t>
      </w:r>
      <w:r w:rsidR="000C6D04" w:rsidRPr="00CA069A">
        <w:rPr>
          <w:rFonts w:ascii="Times New Roman" w:hAnsi="Times New Roman" w:cs="Times New Roman"/>
          <w:sz w:val="24"/>
          <w:szCs w:val="24"/>
        </w:rPr>
        <w:t>uditor is required to express an opinion on financial statements related to the funds provided to the project or the implementing partner by the UN agency:</w:t>
      </w:r>
    </w:p>
    <w:p w14:paraId="08B768B9" w14:textId="71D62553" w:rsidR="000C6D04" w:rsidRPr="00CA069A" w:rsidRDefault="000C6D04" w:rsidP="00D07814">
      <w:pPr>
        <w:pStyle w:val="ListParagraph"/>
        <w:numPr>
          <w:ilvl w:val="0"/>
          <w:numId w:val="21"/>
        </w:numPr>
        <w:spacing w:after="160" w:line="240" w:lineRule="auto"/>
        <w:ind w:left="1080"/>
        <w:contextualSpacing w:val="0"/>
        <w:jc w:val="both"/>
        <w:rPr>
          <w:rFonts w:ascii="Times New Roman" w:hAnsi="Times New Roman" w:cs="Times New Roman"/>
          <w:sz w:val="24"/>
          <w:szCs w:val="24"/>
        </w:rPr>
      </w:pPr>
      <w:r w:rsidRPr="00CA069A">
        <w:rPr>
          <w:rFonts w:ascii="Times New Roman" w:hAnsi="Times New Roman" w:cs="Times New Roman"/>
          <w:b/>
          <w:sz w:val="24"/>
          <w:szCs w:val="24"/>
        </w:rPr>
        <w:t>If “project” based audit</w:t>
      </w:r>
      <w:r w:rsidRPr="00CA069A">
        <w:rPr>
          <w:rFonts w:ascii="Times New Roman" w:hAnsi="Times New Roman" w:cs="Times New Roman"/>
          <w:sz w:val="24"/>
          <w:szCs w:val="24"/>
        </w:rPr>
        <w:t xml:space="preserve"> – The Combined Delivery Report (CDR)</w:t>
      </w:r>
      <w:r w:rsidR="00CB3C32" w:rsidRPr="00CA069A">
        <w:rPr>
          <w:rFonts w:ascii="Times New Roman" w:hAnsi="Times New Roman" w:cs="Times New Roman"/>
          <w:sz w:val="24"/>
          <w:szCs w:val="24"/>
        </w:rPr>
        <w:t>,</w:t>
      </w:r>
      <w:r w:rsidRPr="00CA069A">
        <w:rPr>
          <w:rFonts w:ascii="Times New Roman" w:hAnsi="Times New Roman" w:cs="Times New Roman"/>
          <w:sz w:val="24"/>
          <w:szCs w:val="24"/>
        </w:rPr>
        <w:t xml:space="preserve"> or its UN agency equivalent</w:t>
      </w:r>
      <w:r w:rsidR="00CB3C32" w:rsidRPr="00CA069A">
        <w:rPr>
          <w:rFonts w:ascii="Times New Roman" w:hAnsi="Times New Roman" w:cs="Times New Roman"/>
          <w:sz w:val="24"/>
          <w:szCs w:val="24"/>
        </w:rPr>
        <w:t xml:space="preserve"> </w:t>
      </w:r>
      <w:r w:rsidRPr="00CA069A">
        <w:rPr>
          <w:rFonts w:ascii="Times New Roman" w:hAnsi="Times New Roman" w:cs="Times New Roman"/>
          <w:sz w:val="24"/>
          <w:szCs w:val="24"/>
        </w:rPr>
        <w:t>prepared by the agency</w:t>
      </w:r>
      <w:r w:rsidR="00CB3C32" w:rsidRPr="00CA069A">
        <w:rPr>
          <w:rFonts w:ascii="Times New Roman" w:hAnsi="Times New Roman" w:cs="Times New Roman"/>
          <w:sz w:val="24"/>
          <w:szCs w:val="24"/>
        </w:rPr>
        <w:t>,</w:t>
      </w:r>
      <w:r w:rsidRPr="00CA069A">
        <w:rPr>
          <w:rFonts w:ascii="Times New Roman" w:hAnsi="Times New Roman" w:cs="Times New Roman"/>
          <w:sz w:val="24"/>
          <w:szCs w:val="24"/>
        </w:rPr>
        <w:t xml:space="preserve"> serves as the official statement of expenses that will be subject to audit. </w:t>
      </w:r>
      <w:r w:rsidR="00A92545" w:rsidRPr="00CA069A">
        <w:rPr>
          <w:rFonts w:ascii="Times New Roman" w:hAnsi="Times New Roman" w:cs="Times New Roman"/>
          <w:sz w:val="24"/>
          <w:szCs w:val="24"/>
        </w:rPr>
        <w:t xml:space="preserve">The </w:t>
      </w:r>
      <w:r w:rsidRPr="00CA069A">
        <w:rPr>
          <w:rFonts w:ascii="Times New Roman" w:hAnsi="Times New Roman" w:cs="Times New Roman"/>
          <w:sz w:val="24"/>
          <w:szCs w:val="24"/>
        </w:rPr>
        <w:t>statement of assets and e</w:t>
      </w:r>
      <w:r w:rsidR="00EB76D3" w:rsidRPr="00CA069A">
        <w:rPr>
          <w:rFonts w:ascii="Times New Roman" w:hAnsi="Times New Roman" w:cs="Times New Roman"/>
          <w:sz w:val="24"/>
          <w:szCs w:val="24"/>
        </w:rPr>
        <w:t xml:space="preserve">quipment, statement of cash position, </w:t>
      </w:r>
      <w:r w:rsidR="00A92545" w:rsidRPr="00CA069A">
        <w:rPr>
          <w:rFonts w:ascii="Times New Roman" w:hAnsi="Times New Roman" w:cs="Times New Roman"/>
          <w:sz w:val="24"/>
          <w:szCs w:val="24"/>
        </w:rPr>
        <w:t xml:space="preserve">and </w:t>
      </w:r>
      <w:r w:rsidR="00EB76D3" w:rsidRPr="00CA069A">
        <w:rPr>
          <w:rFonts w:ascii="Times New Roman" w:hAnsi="Times New Roman" w:cs="Times New Roman"/>
          <w:sz w:val="24"/>
          <w:szCs w:val="24"/>
        </w:rPr>
        <w:t xml:space="preserve">list of inventory </w:t>
      </w:r>
      <w:r w:rsidRPr="00CA069A">
        <w:rPr>
          <w:rFonts w:ascii="Times New Roman" w:hAnsi="Times New Roman" w:cs="Times New Roman"/>
          <w:sz w:val="24"/>
          <w:szCs w:val="24"/>
        </w:rPr>
        <w:t>as at 31 December XXXX (or on the date prescribed by the UN agency)</w:t>
      </w:r>
      <w:r w:rsidR="00A92545" w:rsidRPr="00CA069A">
        <w:rPr>
          <w:rFonts w:ascii="Times New Roman" w:hAnsi="Times New Roman" w:cs="Times New Roman"/>
          <w:sz w:val="24"/>
          <w:szCs w:val="24"/>
        </w:rPr>
        <w:t xml:space="preserve">, as appropriate, may also be subject to audit based on UN agency specific requirements. </w:t>
      </w:r>
    </w:p>
    <w:p w14:paraId="3DEDB1C0" w14:textId="77777777" w:rsidR="00850B5A" w:rsidRPr="00CA069A" w:rsidRDefault="000C6D04" w:rsidP="00850B5A">
      <w:pPr>
        <w:pStyle w:val="ListParagraph"/>
        <w:numPr>
          <w:ilvl w:val="0"/>
          <w:numId w:val="21"/>
        </w:numPr>
        <w:spacing w:after="160" w:line="240" w:lineRule="auto"/>
        <w:ind w:left="1080"/>
        <w:jc w:val="both"/>
        <w:rPr>
          <w:rFonts w:ascii="Times New Roman" w:hAnsi="Times New Roman" w:cs="Times New Roman"/>
          <w:sz w:val="24"/>
          <w:szCs w:val="24"/>
        </w:rPr>
      </w:pPr>
      <w:r w:rsidRPr="00CA069A">
        <w:rPr>
          <w:rFonts w:ascii="Times New Roman" w:hAnsi="Times New Roman" w:cs="Times New Roman"/>
          <w:b/>
          <w:sz w:val="24"/>
          <w:szCs w:val="24"/>
        </w:rPr>
        <w:t xml:space="preserve">If “IP” based audit - </w:t>
      </w:r>
      <w:r w:rsidRPr="00CA069A">
        <w:rPr>
          <w:rFonts w:ascii="Times New Roman" w:hAnsi="Times New Roman" w:cs="Times New Roman"/>
          <w:sz w:val="24"/>
          <w:szCs w:val="24"/>
        </w:rPr>
        <w:t>Total expenses incurred by the implementing partner from funds provided by UN agencies (this can be the sum of CDRs or sum of CDR equivalent) that will be subject to audit</w:t>
      </w:r>
      <w:r w:rsidR="00A92545" w:rsidRPr="00CA069A">
        <w:rPr>
          <w:rFonts w:ascii="Times New Roman" w:hAnsi="Times New Roman" w:cs="Times New Roman"/>
          <w:sz w:val="24"/>
          <w:szCs w:val="24"/>
        </w:rPr>
        <w:t>.</w:t>
      </w:r>
      <w:r w:rsidRPr="00CA069A">
        <w:rPr>
          <w:rFonts w:ascii="Times New Roman" w:hAnsi="Times New Roman" w:cs="Times New Roman"/>
          <w:sz w:val="24"/>
          <w:szCs w:val="24"/>
        </w:rPr>
        <w:t xml:space="preserve"> Also, based on UN agency specific requirements and as appropriate, the total assets and equipment for all projects implemented by the implementing partner through funds provided by the UN agencies</w:t>
      </w:r>
      <w:r w:rsidR="00EB76D3" w:rsidRPr="00CA069A">
        <w:rPr>
          <w:rFonts w:ascii="Times New Roman" w:hAnsi="Times New Roman" w:cs="Times New Roman"/>
          <w:sz w:val="24"/>
          <w:szCs w:val="24"/>
        </w:rPr>
        <w:t>, list of inventory</w:t>
      </w:r>
      <w:r w:rsidRPr="00CA069A">
        <w:rPr>
          <w:rFonts w:ascii="Times New Roman" w:hAnsi="Times New Roman" w:cs="Times New Roman"/>
          <w:sz w:val="24"/>
          <w:szCs w:val="24"/>
        </w:rPr>
        <w:t xml:space="preserve"> and the cash position of funds provided by the UN agencies. The sample of expenses tested should be representative </w:t>
      </w:r>
      <w:r w:rsidR="009D4073" w:rsidRPr="00CA069A">
        <w:rPr>
          <w:rFonts w:ascii="Times New Roman" w:hAnsi="Times New Roman" w:cs="Times New Roman"/>
          <w:sz w:val="24"/>
          <w:szCs w:val="24"/>
        </w:rPr>
        <w:t>of resources provided by</w:t>
      </w:r>
      <w:r w:rsidRPr="00CA069A">
        <w:rPr>
          <w:rFonts w:ascii="Times New Roman" w:hAnsi="Times New Roman" w:cs="Times New Roman"/>
          <w:sz w:val="24"/>
          <w:szCs w:val="24"/>
        </w:rPr>
        <w:t xml:space="preserve"> all the UN agencies.</w:t>
      </w:r>
      <w:r w:rsidR="00850B5A" w:rsidRPr="00CA069A">
        <w:rPr>
          <w:rFonts w:ascii="Arial" w:eastAsiaTheme="minorHAnsi" w:hAnsi="Arial" w:cs="Arial"/>
          <w:sz w:val="20"/>
          <w:szCs w:val="20"/>
          <w:lang w:eastAsia="en-US"/>
        </w:rPr>
        <w:t xml:space="preserve"> </w:t>
      </w:r>
    </w:p>
    <w:p w14:paraId="4EADEB1C" w14:textId="77777777" w:rsidR="00850B5A" w:rsidRPr="00CA069A" w:rsidRDefault="00850B5A" w:rsidP="00850B5A">
      <w:pPr>
        <w:pStyle w:val="ListParagraph"/>
        <w:spacing w:after="160" w:line="240" w:lineRule="auto"/>
        <w:ind w:left="1080"/>
        <w:jc w:val="both"/>
        <w:rPr>
          <w:rFonts w:ascii="Times New Roman" w:hAnsi="Times New Roman" w:cs="Times New Roman"/>
          <w:sz w:val="24"/>
          <w:szCs w:val="24"/>
        </w:rPr>
      </w:pPr>
    </w:p>
    <w:p w14:paraId="5B87773E" w14:textId="03E63490" w:rsidR="00850B5A" w:rsidRPr="00CA069A" w:rsidRDefault="00850B5A" w:rsidP="00850B5A">
      <w:pPr>
        <w:pStyle w:val="ListParagraph"/>
        <w:numPr>
          <w:ilvl w:val="0"/>
          <w:numId w:val="21"/>
        </w:numPr>
        <w:spacing w:after="160" w:line="240" w:lineRule="auto"/>
        <w:ind w:left="1080"/>
        <w:jc w:val="both"/>
        <w:rPr>
          <w:rFonts w:ascii="Times New Roman" w:hAnsi="Times New Roman" w:cs="Times New Roman"/>
          <w:sz w:val="24"/>
          <w:szCs w:val="24"/>
        </w:rPr>
      </w:pPr>
      <w:r w:rsidRPr="00CA069A">
        <w:rPr>
          <w:rFonts w:ascii="Times New Roman" w:hAnsi="Times New Roman" w:cs="Times New Roman"/>
          <w:b/>
          <w:sz w:val="24"/>
          <w:szCs w:val="24"/>
        </w:rPr>
        <w:t>If the IP is shared by two or more UN agencies</w:t>
      </w:r>
      <w:r w:rsidRPr="00CA069A">
        <w:rPr>
          <w:rFonts w:ascii="Times New Roman" w:hAnsi="Times New Roman" w:cs="Times New Roman"/>
          <w:sz w:val="24"/>
          <w:szCs w:val="24"/>
        </w:rPr>
        <w:t xml:space="preserve"> - The audit report must include a separate opinion for each UN agency on the CDRs/  financial statements related to the funds provided by each UN agency to the IP(s) or project(s).</w:t>
      </w:r>
    </w:p>
    <w:p w14:paraId="7F39452A" w14:textId="30C73186" w:rsidR="000C6D04" w:rsidRPr="00CA069A" w:rsidRDefault="000C6D04" w:rsidP="00850B5A">
      <w:pPr>
        <w:pStyle w:val="ListParagraph"/>
        <w:spacing w:after="160" w:line="240" w:lineRule="auto"/>
        <w:ind w:left="1080"/>
        <w:contextualSpacing w:val="0"/>
        <w:jc w:val="both"/>
        <w:rPr>
          <w:rFonts w:ascii="Times New Roman" w:hAnsi="Times New Roman" w:cs="Times New Roman"/>
          <w:sz w:val="24"/>
          <w:szCs w:val="24"/>
        </w:rPr>
      </w:pPr>
    </w:p>
    <w:p w14:paraId="73B81D5E" w14:textId="344530AC" w:rsidR="00300233" w:rsidRPr="00CA069A" w:rsidRDefault="008B3127" w:rsidP="00D07814">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A</w:t>
      </w:r>
      <w:r w:rsidR="00300233" w:rsidRPr="00CA069A">
        <w:rPr>
          <w:rFonts w:ascii="Times New Roman" w:hAnsi="Times New Roman" w:cs="Times New Roman"/>
          <w:sz w:val="24"/>
          <w:szCs w:val="24"/>
        </w:rPr>
        <w:t>udit period is 1 January to 31 December of the year XXXX</w:t>
      </w:r>
      <w:r w:rsidR="008864B6" w:rsidRPr="00CA069A">
        <w:rPr>
          <w:rFonts w:ascii="Times New Roman" w:hAnsi="Times New Roman" w:cs="Times New Roman"/>
          <w:sz w:val="24"/>
          <w:szCs w:val="24"/>
        </w:rPr>
        <w:t>,</w:t>
      </w:r>
      <w:r w:rsidR="00CC538C" w:rsidRPr="00CA069A">
        <w:rPr>
          <w:rFonts w:ascii="Times New Roman" w:hAnsi="Times New Roman" w:cs="Times New Roman"/>
          <w:sz w:val="24"/>
          <w:szCs w:val="24"/>
        </w:rPr>
        <w:t xml:space="preserve"> or as prescribed by the UN agency</w:t>
      </w:r>
      <w:r w:rsidR="00300233" w:rsidRPr="00CA069A">
        <w:rPr>
          <w:rFonts w:ascii="Times New Roman" w:hAnsi="Times New Roman" w:cs="Times New Roman"/>
          <w:sz w:val="24"/>
          <w:szCs w:val="24"/>
        </w:rPr>
        <w:t>.</w:t>
      </w:r>
    </w:p>
    <w:p w14:paraId="665B50B6" w14:textId="6074B2D3" w:rsidR="00FF14FD" w:rsidRDefault="00FF14FD" w:rsidP="00D07814">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audit </w:t>
      </w:r>
      <w:r>
        <w:rPr>
          <w:rFonts w:ascii="Times New Roman" w:hAnsi="Times New Roman" w:cs="Times New Roman"/>
          <w:sz w:val="24"/>
          <w:szCs w:val="24"/>
        </w:rPr>
        <w:t>will be carried out</w:t>
      </w:r>
      <w:r w:rsidRPr="00CA069A">
        <w:rPr>
          <w:rFonts w:ascii="Times New Roman" w:hAnsi="Times New Roman" w:cs="Times New Roman"/>
          <w:sz w:val="24"/>
          <w:szCs w:val="24"/>
        </w:rPr>
        <w:t xml:space="preserve"> in accordance with International Auditing Standards (ISA) 800 </w:t>
      </w:r>
      <w:r w:rsidRPr="00CA069A">
        <w:rPr>
          <w:rFonts w:ascii="Times New Roman" w:hAnsi="Times New Roman" w:cs="Times New Roman"/>
          <w:i/>
          <w:sz w:val="24"/>
          <w:szCs w:val="24"/>
        </w:rPr>
        <w:t>Special Considerations – Audit of Financial Statements Prepared in Accordance with Special Purpose Frameworks</w:t>
      </w:r>
    </w:p>
    <w:p w14:paraId="6660A3AD" w14:textId="13B84CEE" w:rsidR="00300233" w:rsidRPr="00CA069A" w:rsidRDefault="008B3127" w:rsidP="008D1F36">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S</w:t>
      </w:r>
      <w:r w:rsidR="00300233" w:rsidRPr="00CA069A">
        <w:rPr>
          <w:rFonts w:ascii="Times New Roman" w:hAnsi="Times New Roman" w:cs="Times New Roman"/>
          <w:sz w:val="24"/>
          <w:szCs w:val="24"/>
        </w:rPr>
        <w:t>cope is limited to the i</w:t>
      </w:r>
      <w:r w:rsidR="00874DCC" w:rsidRPr="00CA069A">
        <w:rPr>
          <w:rFonts w:ascii="Times New Roman" w:hAnsi="Times New Roman" w:cs="Times New Roman"/>
          <w:sz w:val="24"/>
          <w:szCs w:val="24"/>
        </w:rPr>
        <w:t>mplementing partner expenses</w:t>
      </w:r>
      <w:r w:rsidR="00300233" w:rsidRPr="00CA069A">
        <w:rPr>
          <w:rFonts w:ascii="Times New Roman" w:hAnsi="Times New Roman" w:cs="Times New Roman"/>
          <w:sz w:val="24"/>
          <w:szCs w:val="24"/>
        </w:rPr>
        <w:t xml:space="preserve"> incurred from fu</w:t>
      </w:r>
      <w:r w:rsidR="00874DCC" w:rsidRPr="00CA069A">
        <w:rPr>
          <w:rFonts w:ascii="Times New Roman" w:hAnsi="Times New Roman" w:cs="Times New Roman"/>
          <w:sz w:val="24"/>
          <w:szCs w:val="24"/>
        </w:rPr>
        <w:t xml:space="preserve">nds provided by the UN agencies, which includes: (1) all </w:t>
      </w:r>
      <w:r w:rsidR="008864B6" w:rsidRPr="00CA069A">
        <w:rPr>
          <w:rFonts w:ascii="Times New Roman" w:hAnsi="Times New Roman" w:cs="Times New Roman"/>
          <w:sz w:val="24"/>
          <w:szCs w:val="24"/>
        </w:rPr>
        <w:t>expenses</w:t>
      </w:r>
      <w:r w:rsidR="00874DCC" w:rsidRPr="00CA069A">
        <w:rPr>
          <w:rFonts w:ascii="Times New Roman" w:hAnsi="Times New Roman" w:cs="Times New Roman"/>
          <w:sz w:val="24"/>
          <w:szCs w:val="24"/>
        </w:rPr>
        <w:t xml:space="preserve"> listed in the statement of expenses submitted by the implementing partner, and (2) the direct payments processed by the UN agencies at the request of the implementing partner (if any). </w:t>
      </w:r>
    </w:p>
    <w:p w14:paraId="24741EA8" w14:textId="3F20FC1D" w:rsidR="000D0795" w:rsidRPr="00CA069A" w:rsidRDefault="008B3127" w:rsidP="000D0795">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A</w:t>
      </w:r>
      <w:r w:rsidR="00874DCC" w:rsidRPr="00CA069A">
        <w:rPr>
          <w:rFonts w:ascii="Times New Roman" w:hAnsi="Times New Roman" w:cs="Times New Roman"/>
          <w:sz w:val="24"/>
          <w:szCs w:val="24"/>
        </w:rPr>
        <w:t xml:space="preserve">uditor is required to verify </w:t>
      </w:r>
      <w:r w:rsidR="008864B6" w:rsidRPr="00CA069A">
        <w:rPr>
          <w:rFonts w:ascii="Times New Roman" w:hAnsi="Times New Roman" w:cs="Times New Roman"/>
          <w:sz w:val="24"/>
          <w:szCs w:val="24"/>
        </w:rPr>
        <w:t>that the expenses in</w:t>
      </w:r>
      <w:r w:rsidR="00874DCC" w:rsidRPr="00CA069A">
        <w:rPr>
          <w:rFonts w:ascii="Times New Roman" w:hAnsi="Times New Roman" w:cs="Times New Roman"/>
          <w:sz w:val="24"/>
          <w:szCs w:val="24"/>
        </w:rPr>
        <w:t xml:space="preserve"> the statement of expenses </w:t>
      </w:r>
      <w:r w:rsidR="008864B6" w:rsidRPr="00CA069A">
        <w:rPr>
          <w:rFonts w:ascii="Times New Roman" w:hAnsi="Times New Roman" w:cs="Times New Roman"/>
          <w:sz w:val="24"/>
          <w:szCs w:val="24"/>
        </w:rPr>
        <w:t xml:space="preserve">are </w:t>
      </w:r>
      <w:r w:rsidRPr="00CA069A">
        <w:rPr>
          <w:rFonts w:ascii="Times New Roman" w:hAnsi="Times New Roman" w:cs="Times New Roman"/>
          <w:sz w:val="24"/>
          <w:szCs w:val="24"/>
        </w:rPr>
        <w:t>in accordan</w:t>
      </w:r>
      <w:r w:rsidR="00E74C2B" w:rsidRPr="00CA069A">
        <w:rPr>
          <w:rFonts w:ascii="Times New Roman" w:hAnsi="Times New Roman" w:cs="Times New Roman"/>
          <w:sz w:val="24"/>
          <w:szCs w:val="24"/>
        </w:rPr>
        <w:t>ce with the approved budget (and work plan)</w:t>
      </w:r>
      <w:r w:rsidRPr="00CA069A">
        <w:rPr>
          <w:rFonts w:ascii="Times New Roman" w:hAnsi="Times New Roman" w:cs="Times New Roman"/>
          <w:sz w:val="24"/>
          <w:szCs w:val="24"/>
        </w:rPr>
        <w:t xml:space="preserve"> and </w:t>
      </w:r>
      <w:r w:rsidR="00E74C2B" w:rsidRPr="00CA069A">
        <w:rPr>
          <w:rFonts w:ascii="Times New Roman" w:hAnsi="Times New Roman" w:cs="Times New Roman"/>
          <w:sz w:val="24"/>
          <w:szCs w:val="24"/>
        </w:rPr>
        <w:t xml:space="preserve">reconciled to </w:t>
      </w:r>
      <w:r w:rsidR="005B0615" w:rsidRPr="00CA069A">
        <w:rPr>
          <w:rFonts w:ascii="Times New Roman" w:hAnsi="Times New Roman" w:cs="Times New Roman"/>
          <w:sz w:val="24"/>
          <w:szCs w:val="24"/>
        </w:rPr>
        <w:t>appropriate support</w:t>
      </w:r>
      <w:r w:rsidR="00E74C2B" w:rsidRPr="00CA069A">
        <w:rPr>
          <w:rFonts w:ascii="Times New Roman" w:hAnsi="Times New Roman" w:cs="Times New Roman"/>
          <w:sz w:val="24"/>
          <w:szCs w:val="24"/>
        </w:rPr>
        <w:t>ing</w:t>
      </w:r>
      <w:r w:rsidR="005B0615" w:rsidRPr="00CA069A">
        <w:rPr>
          <w:rFonts w:ascii="Times New Roman" w:hAnsi="Times New Roman" w:cs="Times New Roman"/>
          <w:sz w:val="24"/>
          <w:szCs w:val="24"/>
        </w:rPr>
        <w:t xml:space="preserve"> documentation.</w:t>
      </w:r>
    </w:p>
    <w:p w14:paraId="15C8E1B5" w14:textId="4D982731" w:rsidR="000D0795" w:rsidRPr="00CA069A" w:rsidRDefault="00E74C2B" w:rsidP="000D0795">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lastRenderedPageBreak/>
        <w:t>A</w:t>
      </w:r>
      <w:r w:rsidR="00874DCC" w:rsidRPr="00CA069A">
        <w:rPr>
          <w:rFonts w:ascii="Times New Roman" w:hAnsi="Times New Roman" w:cs="Times New Roman"/>
          <w:sz w:val="24"/>
          <w:szCs w:val="24"/>
        </w:rPr>
        <w:t>uditor is required to state in the audit report the amount of expenses excluded from the scope of the audit because they were ma</w:t>
      </w:r>
      <w:r w:rsidR="00484363" w:rsidRPr="00CA069A">
        <w:rPr>
          <w:rFonts w:ascii="Times New Roman" w:hAnsi="Times New Roman" w:cs="Times New Roman"/>
          <w:sz w:val="24"/>
          <w:szCs w:val="24"/>
        </w:rPr>
        <w:t>de</w:t>
      </w:r>
      <w:r w:rsidR="00874DCC" w:rsidRPr="00CA069A">
        <w:rPr>
          <w:rFonts w:ascii="Times New Roman" w:hAnsi="Times New Roman" w:cs="Times New Roman"/>
          <w:sz w:val="24"/>
          <w:szCs w:val="24"/>
        </w:rPr>
        <w:t xml:space="preserve"> by UN agencies as part of direct services (if any) and the amount of total expenses excluded because they were made by UN agencies</w:t>
      </w:r>
      <w:r w:rsidR="006E055D" w:rsidRPr="00CA069A">
        <w:rPr>
          <w:rStyle w:val="FootnoteReference"/>
          <w:rFonts w:ascii="Times New Roman" w:hAnsi="Times New Roman" w:cs="Times New Roman"/>
          <w:sz w:val="24"/>
          <w:szCs w:val="24"/>
        </w:rPr>
        <w:footnoteReference w:id="3"/>
      </w:r>
      <w:r w:rsidR="00874DCC" w:rsidRPr="00CA069A">
        <w:rPr>
          <w:rFonts w:ascii="Times New Roman" w:hAnsi="Times New Roman" w:cs="Times New Roman"/>
          <w:sz w:val="24"/>
          <w:szCs w:val="24"/>
        </w:rPr>
        <w:t xml:space="preserve">. </w:t>
      </w:r>
    </w:p>
    <w:p w14:paraId="3CA3848A" w14:textId="77777777" w:rsidR="00B14D47" w:rsidRPr="00CA069A" w:rsidRDefault="000D0795" w:rsidP="009D4073">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A</w:t>
      </w:r>
      <w:r w:rsidR="00D7614C" w:rsidRPr="00CA069A">
        <w:rPr>
          <w:rFonts w:ascii="Times New Roman" w:hAnsi="Times New Roman" w:cs="Times New Roman"/>
          <w:sz w:val="24"/>
          <w:szCs w:val="24"/>
        </w:rPr>
        <w:t xml:space="preserve">uditor is required to report the net financial impact of any modified opinion on the CDR (or its UN agency equivalent) to include prior year un-resolved </w:t>
      </w:r>
      <w:r w:rsidR="00025550" w:rsidRPr="00CA069A">
        <w:rPr>
          <w:rFonts w:ascii="Times New Roman" w:hAnsi="Times New Roman" w:cs="Times New Roman"/>
          <w:sz w:val="24"/>
          <w:szCs w:val="24"/>
        </w:rPr>
        <w:t>net financial impact amount(s)</w:t>
      </w:r>
      <w:r w:rsidR="00D7614C" w:rsidRPr="00CA069A">
        <w:rPr>
          <w:rFonts w:ascii="Times New Roman" w:hAnsi="Times New Roman" w:cs="Times New Roman"/>
          <w:sz w:val="24"/>
          <w:szCs w:val="24"/>
        </w:rPr>
        <w:t>.</w:t>
      </w:r>
      <w:r w:rsidR="009D4073" w:rsidRPr="00CA069A">
        <w:rPr>
          <w:rFonts w:ascii="Times New Roman" w:hAnsi="Times New Roman" w:cs="Times New Roman"/>
          <w:sz w:val="24"/>
          <w:szCs w:val="24"/>
        </w:rPr>
        <w:t xml:space="preserve"> The </w:t>
      </w:r>
      <w:r w:rsidR="00025550" w:rsidRPr="00CA069A">
        <w:rPr>
          <w:rFonts w:ascii="Times New Roman" w:hAnsi="Times New Roman" w:cs="Times New Roman"/>
          <w:sz w:val="24"/>
          <w:szCs w:val="24"/>
        </w:rPr>
        <w:t>net financial impact</w:t>
      </w:r>
      <w:r w:rsidR="009D4073" w:rsidRPr="00CA069A">
        <w:rPr>
          <w:rFonts w:ascii="Times New Roman" w:hAnsi="Times New Roman" w:cs="Times New Roman"/>
          <w:sz w:val="24"/>
          <w:szCs w:val="24"/>
        </w:rPr>
        <w:t xml:space="preserve"> </w:t>
      </w:r>
      <w:r w:rsidR="00E43640" w:rsidRPr="00CA069A">
        <w:rPr>
          <w:rFonts w:ascii="Times New Roman" w:hAnsi="Times New Roman" w:cs="Times New Roman"/>
          <w:sz w:val="24"/>
          <w:szCs w:val="24"/>
        </w:rPr>
        <w:t>is defined as any material misstatement</w:t>
      </w:r>
      <w:r w:rsidR="00D7614C" w:rsidRPr="00CA069A">
        <w:rPr>
          <w:rFonts w:ascii="Times New Roman" w:hAnsi="Times New Roman" w:cs="Times New Roman"/>
          <w:sz w:val="24"/>
          <w:szCs w:val="24"/>
        </w:rPr>
        <w:t xml:space="preserve"> </w:t>
      </w:r>
      <w:r w:rsidR="00E43640" w:rsidRPr="00CA069A">
        <w:rPr>
          <w:rFonts w:ascii="Times New Roman" w:hAnsi="Times New Roman" w:cs="Times New Roman"/>
          <w:sz w:val="24"/>
          <w:szCs w:val="24"/>
        </w:rPr>
        <w:t>that affects the financial statements as defined by the International Standards of Audit (710).</w:t>
      </w:r>
      <w:r w:rsidR="00D7614C" w:rsidRPr="00CA069A">
        <w:rPr>
          <w:rFonts w:ascii="Times New Roman" w:hAnsi="Times New Roman" w:cs="Times New Roman"/>
          <w:sz w:val="24"/>
          <w:szCs w:val="24"/>
        </w:rPr>
        <w:t xml:space="preserve"> </w:t>
      </w:r>
    </w:p>
    <w:p w14:paraId="5687ABF4" w14:textId="5E6E24FB" w:rsidR="00CB2284" w:rsidRPr="00CA069A" w:rsidRDefault="00B14D47" w:rsidP="00B14D47">
      <w:pPr>
        <w:pStyle w:val="ListParagraph"/>
        <w:numPr>
          <w:ilvl w:val="0"/>
          <w:numId w:val="20"/>
        </w:numPr>
        <w:spacing w:after="160" w:line="240" w:lineRule="auto"/>
        <w:ind w:left="360"/>
        <w:contextualSpacing w:val="0"/>
        <w:rPr>
          <w:rFonts w:ascii="Times New Roman" w:hAnsi="Times New Roman" w:cs="Times New Roman"/>
          <w:sz w:val="24"/>
          <w:szCs w:val="24"/>
        </w:rPr>
      </w:pPr>
      <w:r w:rsidRPr="00CA069A">
        <w:rPr>
          <w:rFonts w:ascii="Times New Roman" w:hAnsi="Times New Roman" w:cs="Times New Roman"/>
          <w:sz w:val="24"/>
          <w:szCs w:val="24"/>
        </w:rPr>
        <w:t>In case of auditing shared IP(s), the auditor is required to define the financial impact of any modified opinion for each UN agency separately.</w:t>
      </w:r>
    </w:p>
    <w:p w14:paraId="008A65BF" w14:textId="7E3C9D6D" w:rsidR="00E54F40" w:rsidRPr="00CA069A" w:rsidRDefault="000D0795" w:rsidP="009D4073">
      <w:pPr>
        <w:pStyle w:val="ListParagraph"/>
        <w:numPr>
          <w:ilvl w:val="0"/>
          <w:numId w:val="20"/>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A</w:t>
      </w:r>
      <w:r w:rsidR="00C5086A" w:rsidRPr="00CA069A">
        <w:rPr>
          <w:rFonts w:ascii="Times New Roman" w:hAnsi="Times New Roman" w:cs="Times New Roman"/>
          <w:sz w:val="24"/>
          <w:szCs w:val="24"/>
        </w:rPr>
        <w:t xml:space="preserve">uditor is required to produce a management letter </w:t>
      </w:r>
      <w:r w:rsidR="001A192D" w:rsidRPr="00CA069A">
        <w:rPr>
          <w:rFonts w:ascii="Times New Roman" w:hAnsi="Times New Roman" w:cs="Times New Roman"/>
          <w:sz w:val="24"/>
          <w:szCs w:val="24"/>
        </w:rPr>
        <w:t>as further defined in the Deliverables section below.</w:t>
      </w:r>
      <w:r w:rsidR="00C5086A" w:rsidRPr="00CA069A">
        <w:rPr>
          <w:rFonts w:ascii="Times New Roman" w:hAnsi="Times New Roman" w:cs="Times New Roman"/>
          <w:sz w:val="24"/>
          <w:szCs w:val="24"/>
        </w:rPr>
        <w:t xml:space="preserve"> </w:t>
      </w:r>
    </w:p>
    <w:p w14:paraId="586E0FC6" w14:textId="77777777" w:rsidR="00E54F40" w:rsidRPr="00CA069A" w:rsidRDefault="000C15ED"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Deliverables</w:t>
      </w:r>
    </w:p>
    <w:p w14:paraId="11601266" w14:textId="4E86547F" w:rsidR="00E54F40" w:rsidRPr="00CA069A" w:rsidRDefault="00E54F40" w:rsidP="00D07814">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The audit report </w:t>
      </w:r>
      <w:r w:rsidR="00025550" w:rsidRPr="00CA069A">
        <w:rPr>
          <w:rFonts w:ascii="Times New Roman" w:hAnsi="Times New Roman" w:cs="Times New Roman"/>
          <w:sz w:val="24"/>
          <w:szCs w:val="24"/>
        </w:rPr>
        <w:t>must</w:t>
      </w:r>
      <w:r w:rsidRPr="00CA069A">
        <w:rPr>
          <w:rFonts w:ascii="Times New Roman" w:hAnsi="Times New Roman" w:cs="Times New Roman"/>
          <w:sz w:val="24"/>
          <w:szCs w:val="24"/>
        </w:rPr>
        <w:t xml:space="preserve"> clearly indicate the auditor’s opinion</w:t>
      </w:r>
      <w:r w:rsidR="00EB76D3" w:rsidRPr="00CA069A">
        <w:rPr>
          <w:rFonts w:ascii="Times New Roman" w:hAnsi="Times New Roman" w:cs="Times New Roman"/>
          <w:sz w:val="24"/>
          <w:szCs w:val="24"/>
        </w:rPr>
        <w:t xml:space="preserve"> on the financial statement</w:t>
      </w:r>
      <w:r w:rsidR="00025550" w:rsidRPr="00CA069A">
        <w:rPr>
          <w:rFonts w:ascii="Times New Roman" w:hAnsi="Times New Roman" w:cs="Times New Roman"/>
          <w:sz w:val="24"/>
          <w:szCs w:val="24"/>
        </w:rPr>
        <w:t xml:space="preserve"> (</w:t>
      </w:r>
      <w:r w:rsidR="00EB76D3" w:rsidRPr="00CA069A">
        <w:rPr>
          <w:rFonts w:ascii="Times New Roman" w:hAnsi="Times New Roman" w:cs="Times New Roman"/>
          <w:sz w:val="24"/>
          <w:szCs w:val="24"/>
        </w:rPr>
        <w:t>s</w:t>
      </w:r>
      <w:r w:rsidR="00025550" w:rsidRPr="00CA069A">
        <w:rPr>
          <w:rFonts w:ascii="Times New Roman" w:hAnsi="Times New Roman" w:cs="Times New Roman"/>
          <w:sz w:val="24"/>
          <w:szCs w:val="24"/>
        </w:rPr>
        <w:t>)</w:t>
      </w:r>
      <w:r w:rsidR="00EB76D3" w:rsidRPr="00CA069A">
        <w:rPr>
          <w:rFonts w:ascii="Times New Roman" w:hAnsi="Times New Roman" w:cs="Times New Roman"/>
          <w:sz w:val="24"/>
          <w:szCs w:val="24"/>
        </w:rPr>
        <w:t xml:space="preserve"> of the project(s)</w:t>
      </w:r>
      <w:r w:rsidRPr="00CA069A">
        <w:rPr>
          <w:rFonts w:ascii="Times New Roman" w:hAnsi="Times New Roman" w:cs="Times New Roman"/>
          <w:sz w:val="24"/>
          <w:szCs w:val="24"/>
        </w:rPr>
        <w:t xml:space="preserve">.  </w:t>
      </w:r>
      <w:r w:rsidR="000C6D04" w:rsidRPr="00CA069A">
        <w:rPr>
          <w:rFonts w:ascii="Times New Roman" w:hAnsi="Times New Roman" w:cs="Times New Roman"/>
          <w:sz w:val="24"/>
          <w:szCs w:val="24"/>
        </w:rPr>
        <w:t xml:space="preserve">The audit report </w:t>
      </w:r>
      <w:r w:rsidR="005779B3" w:rsidRPr="00CA069A">
        <w:rPr>
          <w:rFonts w:ascii="Times New Roman" w:hAnsi="Times New Roman" w:cs="Times New Roman"/>
          <w:sz w:val="24"/>
          <w:szCs w:val="24"/>
        </w:rPr>
        <w:t>must also state, at a minimum:</w:t>
      </w:r>
    </w:p>
    <w:p w14:paraId="2DAE8E79" w14:textId="247CB3C0" w:rsidR="00150430" w:rsidRPr="00CA069A" w:rsidRDefault="00E54F40" w:rsidP="000B575E">
      <w:pPr>
        <w:pStyle w:val="ListParagraph"/>
        <w:numPr>
          <w:ilvl w:val="0"/>
          <w:numId w:val="31"/>
        </w:numPr>
        <w:spacing w:after="160" w:line="240" w:lineRule="auto"/>
        <w:contextualSpacing w:val="0"/>
        <w:jc w:val="both"/>
        <w:rPr>
          <w:rFonts w:ascii="Times New Roman" w:hAnsi="Times New Roman" w:cs="Times New Roman"/>
          <w:sz w:val="24"/>
          <w:szCs w:val="24"/>
          <w:u w:val="single"/>
        </w:rPr>
      </w:pPr>
      <w:r w:rsidRPr="00CA069A">
        <w:rPr>
          <w:rFonts w:ascii="Times New Roman" w:hAnsi="Times New Roman" w:cs="Times New Roman"/>
          <w:sz w:val="24"/>
          <w:szCs w:val="24"/>
        </w:rPr>
        <w:t xml:space="preserve">That </w:t>
      </w:r>
      <w:r w:rsidR="00025550" w:rsidRPr="00CA069A">
        <w:rPr>
          <w:rFonts w:ascii="Times New Roman" w:hAnsi="Times New Roman" w:cs="Times New Roman"/>
          <w:sz w:val="24"/>
          <w:szCs w:val="24"/>
        </w:rPr>
        <w:t>the audit report is</w:t>
      </w:r>
      <w:r w:rsidRPr="00CA069A">
        <w:rPr>
          <w:rFonts w:ascii="Times New Roman" w:hAnsi="Times New Roman" w:cs="Times New Roman"/>
          <w:sz w:val="24"/>
          <w:szCs w:val="24"/>
        </w:rPr>
        <w:t xml:space="preserve"> a special purpose and confidential report</w:t>
      </w:r>
      <w:r w:rsidR="009D7926" w:rsidRPr="00CA069A">
        <w:rPr>
          <w:rFonts w:ascii="Times New Roman" w:hAnsi="Times New Roman" w:cs="Times New Roman"/>
          <w:sz w:val="24"/>
          <w:szCs w:val="24"/>
        </w:rPr>
        <w:t>;</w:t>
      </w:r>
    </w:p>
    <w:p w14:paraId="1C9C935F" w14:textId="6661E6AD" w:rsidR="00150430" w:rsidRPr="00CA069A" w:rsidRDefault="00150430" w:rsidP="000B575E">
      <w:pPr>
        <w:pStyle w:val="ListParagraph"/>
        <w:numPr>
          <w:ilvl w:val="0"/>
          <w:numId w:val="31"/>
        </w:numPr>
        <w:spacing w:after="160" w:line="240" w:lineRule="auto"/>
        <w:contextualSpacing w:val="0"/>
        <w:jc w:val="both"/>
        <w:rPr>
          <w:rFonts w:ascii="Times New Roman" w:hAnsi="Times New Roman" w:cs="Times New Roman"/>
          <w:sz w:val="24"/>
          <w:szCs w:val="24"/>
          <w:u w:val="single"/>
        </w:rPr>
      </w:pPr>
      <w:r w:rsidRPr="00CA069A">
        <w:rPr>
          <w:rFonts w:ascii="Times New Roman" w:hAnsi="Times New Roman" w:cs="Times New Roman"/>
          <w:sz w:val="24"/>
          <w:szCs w:val="24"/>
        </w:rPr>
        <w:t xml:space="preserve">The audit standard that </w:t>
      </w:r>
      <w:r w:rsidR="00025550" w:rsidRPr="00CA069A">
        <w:rPr>
          <w:rFonts w:ascii="Times New Roman" w:hAnsi="Times New Roman" w:cs="Times New Roman"/>
          <w:sz w:val="24"/>
          <w:szCs w:val="24"/>
        </w:rPr>
        <w:t>was</w:t>
      </w:r>
      <w:r w:rsidRPr="00CA069A">
        <w:rPr>
          <w:rFonts w:ascii="Times New Roman" w:hAnsi="Times New Roman" w:cs="Times New Roman"/>
          <w:sz w:val="24"/>
          <w:szCs w:val="24"/>
        </w:rPr>
        <w:t xml:space="preserve"> applied </w:t>
      </w:r>
      <w:r w:rsidR="00025550" w:rsidRPr="00CA069A">
        <w:rPr>
          <w:rFonts w:ascii="Times New Roman" w:hAnsi="Times New Roman" w:cs="Times New Roman"/>
          <w:sz w:val="24"/>
          <w:szCs w:val="24"/>
        </w:rPr>
        <w:t>to carry out the audit</w:t>
      </w:r>
      <w:r w:rsidR="009D7926" w:rsidRPr="00CA069A">
        <w:rPr>
          <w:rFonts w:ascii="Times New Roman" w:hAnsi="Times New Roman" w:cs="Times New Roman"/>
          <w:sz w:val="24"/>
          <w:szCs w:val="24"/>
        </w:rPr>
        <w:t>;</w:t>
      </w:r>
    </w:p>
    <w:p w14:paraId="3DCE6E11" w14:textId="361C540D" w:rsidR="00150430" w:rsidRPr="00CA069A" w:rsidRDefault="00025550" w:rsidP="000B575E">
      <w:pPr>
        <w:pStyle w:val="ListParagraph"/>
        <w:numPr>
          <w:ilvl w:val="0"/>
          <w:numId w:val="31"/>
        </w:numPr>
        <w:spacing w:after="160" w:line="240" w:lineRule="auto"/>
        <w:contextualSpacing w:val="0"/>
        <w:jc w:val="both"/>
        <w:rPr>
          <w:rFonts w:ascii="Times New Roman" w:hAnsi="Times New Roman" w:cs="Times New Roman"/>
          <w:sz w:val="24"/>
          <w:szCs w:val="24"/>
          <w:u w:val="single"/>
        </w:rPr>
      </w:pPr>
      <w:r w:rsidRPr="00CA069A">
        <w:rPr>
          <w:rFonts w:ascii="Times New Roman" w:hAnsi="Times New Roman" w:cs="Times New Roman"/>
          <w:sz w:val="24"/>
          <w:szCs w:val="24"/>
        </w:rPr>
        <w:t>P</w:t>
      </w:r>
      <w:r w:rsidR="00150430" w:rsidRPr="00CA069A">
        <w:rPr>
          <w:rFonts w:ascii="Times New Roman" w:hAnsi="Times New Roman" w:cs="Times New Roman"/>
          <w:sz w:val="24"/>
          <w:szCs w:val="24"/>
        </w:rPr>
        <w:t>eriod covered by the audit opinion</w:t>
      </w:r>
      <w:r w:rsidR="00093685" w:rsidRPr="00CA069A">
        <w:rPr>
          <w:rFonts w:ascii="Times New Roman" w:hAnsi="Times New Roman" w:cs="Times New Roman"/>
          <w:sz w:val="24"/>
          <w:szCs w:val="24"/>
        </w:rPr>
        <w:t xml:space="preserve"> </w:t>
      </w:r>
      <w:r w:rsidR="0047376E" w:rsidRPr="00CA069A">
        <w:rPr>
          <w:rFonts w:ascii="Times New Roman" w:hAnsi="Times New Roman" w:cs="Times New Roman"/>
          <w:sz w:val="24"/>
          <w:szCs w:val="24"/>
        </w:rPr>
        <w:t xml:space="preserve">and </w:t>
      </w:r>
      <w:r w:rsidR="00093685" w:rsidRPr="00CA069A">
        <w:rPr>
          <w:rFonts w:ascii="Times New Roman" w:hAnsi="Times New Roman" w:cs="Times New Roman"/>
          <w:sz w:val="24"/>
          <w:szCs w:val="24"/>
        </w:rPr>
        <w:t xml:space="preserve">the </w:t>
      </w:r>
      <w:r w:rsidR="0047376E" w:rsidRPr="00CA069A">
        <w:rPr>
          <w:rFonts w:ascii="Times New Roman" w:hAnsi="Times New Roman" w:cs="Times New Roman"/>
          <w:sz w:val="24"/>
          <w:szCs w:val="24"/>
        </w:rPr>
        <w:t>s</w:t>
      </w:r>
      <w:r w:rsidR="00093685" w:rsidRPr="00CA069A">
        <w:rPr>
          <w:rFonts w:ascii="Times New Roman" w:hAnsi="Times New Roman" w:cs="Times New Roman"/>
          <w:sz w:val="24"/>
          <w:szCs w:val="24"/>
        </w:rPr>
        <w:t>tatement of expenses</w:t>
      </w:r>
      <w:r w:rsidRPr="00CA069A">
        <w:rPr>
          <w:rFonts w:ascii="Times New Roman" w:hAnsi="Times New Roman" w:cs="Times New Roman"/>
          <w:sz w:val="24"/>
          <w:szCs w:val="24"/>
        </w:rPr>
        <w:t xml:space="preserve"> (</w:t>
      </w:r>
      <w:r w:rsidR="0047376E" w:rsidRPr="00CA069A">
        <w:rPr>
          <w:rFonts w:ascii="Times New Roman" w:hAnsi="Times New Roman" w:cs="Times New Roman"/>
          <w:sz w:val="24"/>
          <w:szCs w:val="24"/>
        </w:rPr>
        <w:t>CDR</w:t>
      </w:r>
      <w:r w:rsidR="00093685" w:rsidRPr="00CA069A">
        <w:rPr>
          <w:rFonts w:ascii="Times New Roman" w:hAnsi="Times New Roman" w:cs="Times New Roman"/>
          <w:sz w:val="24"/>
          <w:szCs w:val="24"/>
        </w:rPr>
        <w:t xml:space="preserve"> or its UN agency equivalent</w:t>
      </w:r>
      <w:r w:rsidRPr="00CA069A">
        <w:rPr>
          <w:rFonts w:ascii="Times New Roman" w:hAnsi="Times New Roman" w:cs="Times New Roman"/>
          <w:sz w:val="24"/>
          <w:szCs w:val="24"/>
        </w:rPr>
        <w:t>)</w:t>
      </w:r>
      <w:r w:rsidR="00093685" w:rsidRPr="00CA069A">
        <w:rPr>
          <w:rFonts w:ascii="Times New Roman" w:hAnsi="Times New Roman" w:cs="Times New Roman"/>
          <w:sz w:val="24"/>
          <w:szCs w:val="24"/>
        </w:rPr>
        <w:t xml:space="preserve"> is for the period 1 January to 31 December XXXX (or the period prescribed by the UN agency)</w:t>
      </w:r>
      <w:r w:rsidR="009D7926" w:rsidRPr="00CA069A">
        <w:rPr>
          <w:rFonts w:ascii="Times New Roman" w:hAnsi="Times New Roman" w:cs="Times New Roman"/>
          <w:sz w:val="24"/>
          <w:szCs w:val="24"/>
        </w:rPr>
        <w:t>;</w:t>
      </w:r>
    </w:p>
    <w:p w14:paraId="336151C0" w14:textId="3CFD8CB4" w:rsidR="00150430" w:rsidRPr="00CA069A" w:rsidRDefault="00025550" w:rsidP="006D16B9">
      <w:pPr>
        <w:pStyle w:val="ListParagraph"/>
        <w:numPr>
          <w:ilvl w:val="0"/>
          <w:numId w:val="31"/>
        </w:numPr>
        <w:spacing w:after="160" w:line="240" w:lineRule="auto"/>
        <w:contextualSpacing w:val="0"/>
        <w:jc w:val="both"/>
        <w:rPr>
          <w:rFonts w:ascii="Times New Roman" w:hAnsi="Times New Roman" w:cs="Times New Roman"/>
          <w:sz w:val="24"/>
          <w:szCs w:val="24"/>
          <w:u w:val="single"/>
        </w:rPr>
      </w:pPr>
      <w:r w:rsidRPr="00CA069A">
        <w:rPr>
          <w:rFonts w:ascii="Times New Roman" w:hAnsi="Times New Roman" w:cs="Times New Roman"/>
          <w:sz w:val="24"/>
          <w:szCs w:val="24"/>
        </w:rPr>
        <w:t>Total amount</w:t>
      </w:r>
      <w:r w:rsidR="00150430" w:rsidRPr="00CA069A">
        <w:rPr>
          <w:rFonts w:ascii="Times New Roman" w:hAnsi="Times New Roman" w:cs="Times New Roman"/>
          <w:sz w:val="24"/>
          <w:szCs w:val="24"/>
        </w:rPr>
        <w:t xml:space="preserve"> of expenses</w:t>
      </w:r>
      <w:r w:rsidR="000C6D04" w:rsidRPr="00CA069A">
        <w:rPr>
          <w:rFonts w:ascii="Times New Roman" w:hAnsi="Times New Roman" w:cs="Times New Roman"/>
          <w:sz w:val="24"/>
          <w:szCs w:val="24"/>
        </w:rPr>
        <w:t>, assets, cash balance and inventory audited</w:t>
      </w:r>
      <w:r w:rsidR="006D16B9" w:rsidRPr="00CA069A">
        <w:rPr>
          <w:rFonts w:ascii="Times New Roman" w:hAnsi="Times New Roman" w:cs="Times New Roman"/>
          <w:sz w:val="24"/>
          <w:szCs w:val="24"/>
        </w:rPr>
        <w:t>, to be reported separately for each UN agency, in case the IP(s) are shared by two or more UN agencies</w:t>
      </w:r>
      <w:r w:rsidR="009D7926" w:rsidRPr="00CA069A">
        <w:rPr>
          <w:rFonts w:ascii="Times New Roman" w:hAnsi="Times New Roman" w:cs="Times New Roman"/>
          <w:sz w:val="24"/>
          <w:szCs w:val="24"/>
        </w:rPr>
        <w:t>;</w:t>
      </w:r>
    </w:p>
    <w:p w14:paraId="378A08D8" w14:textId="0CD96AC7" w:rsidR="002968CA" w:rsidRPr="00CA069A" w:rsidRDefault="00025550" w:rsidP="000B575E">
      <w:pPr>
        <w:pStyle w:val="ListParagraph"/>
        <w:numPr>
          <w:ilvl w:val="0"/>
          <w:numId w:val="31"/>
        </w:numPr>
        <w:spacing w:after="160" w:line="240" w:lineRule="auto"/>
        <w:contextualSpacing w:val="0"/>
        <w:jc w:val="both"/>
        <w:rPr>
          <w:rFonts w:ascii="Times New Roman" w:hAnsi="Times New Roman" w:cs="Times New Roman"/>
          <w:sz w:val="24"/>
          <w:szCs w:val="24"/>
          <w:u w:val="single"/>
        </w:rPr>
      </w:pPr>
      <w:r w:rsidRPr="00CA069A">
        <w:rPr>
          <w:rFonts w:ascii="Times New Roman" w:hAnsi="Times New Roman" w:cs="Times New Roman"/>
          <w:sz w:val="24"/>
          <w:szCs w:val="24"/>
        </w:rPr>
        <w:t>S</w:t>
      </w:r>
      <w:r w:rsidR="00093685" w:rsidRPr="00CA069A">
        <w:rPr>
          <w:rFonts w:ascii="Times New Roman" w:hAnsi="Times New Roman" w:cs="Times New Roman"/>
          <w:sz w:val="24"/>
          <w:szCs w:val="24"/>
        </w:rPr>
        <w:t>cope limitation</w:t>
      </w:r>
      <w:r w:rsidR="005779B3" w:rsidRPr="00CA069A">
        <w:rPr>
          <w:rFonts w:ascii="Times New Roman" w:hAnsi="Times New Roman" w:cs="Times New Roman"/>
          <w:sz w:val="24"/>
          <w:szCs w:val="24"/>
        </w:rPr>
        <w:t xml:space="preserve"> (if any)</w:t>
      </w:r>
      <w:r w:rsidR="00093685" w:rsidRPr="00CA069A">
        <w:rPr>
          <w:rFonts w:ascii="Times New Roman" w:hAnsi="Times New Roman" w:cs="Times New Roman"/>
          <w:sz w:val="24"/>
          <w:szCs w:val="24"/>
        </w:rPr>
        <w:t xml:space="preserve"> for those transactions that are the </w:t>
      </w:r>
      <w:r w:rsidR="005779B3" w:rsidRPr="00CA069A">
        <w:rPr>
          <w:rFonts w:ascii="Times New Roman" w:hAnsi="Times New Roman" w:cs="Times New Roman"/>
          <w:sz w:val="24"/>
          <w:szCs w:val="24"/>
        </w:rPr>
        <w:t>responsibility of the UN agency</w:t>
      </w:r>
      <w:r w:rsidR="00093685" w:rsidRPr="00CA069A">
        <w:rPr>
          <w:rFonts w:ascii="Times New Roman" w:hAnsi="Times New Roman" w:cs="Times New Roman"/>
          <w:sz w:val="24"/>
          <w:szCs w:val="24"/>
        </w:rPr>
        <w:t>;</w:t>
      </w:r>
    </w:p>
    <w:p w14:paraId="458214FE" w14:textId="4C8C6FFD" w:rsidR="000C15ED" w:rsidRPr="00CA069A" w:rsidRDefault="00150430" w:rsidP="00C962C8">
      <w:pPr>
        <w:pStyle w:val="ListParagraph"/>
        <w:numPr>
          <w:ilvl w:val="0"/>
          <w:numId w:val="31"/>
        </w:numPr>
        <w:spacing w:after="160" w:line="240" w:lineRule="auto"/>
        <w:contextualSpacing w:val="0"/>
        <w:jc w:val="both"/>
        <w:rPr>
          <w:rFonts w:ascii="Times New Roman" w:hAnsi="Times New Roman" w:cs="Times New Roman"/>
          <w:sz w:val="24"/>
          <w:szCs w:val="24"/>
          <w:u w:val="single"/>
        </w:rPr>
      </w:pPr>
      <w:r w:rsidRPr="00CA069A">
        <w:rPr>
          <w:rFonts w:ascii="Times New Roman" w:hAnsi="Times New Roman" w:cs="Times New Roman"/>
          <w:sz w:val="24"/>
          <w:szCs w:val="24"/>
        </w:rPr>
        <w:t>Amount of the net financial impact of the qualified audit opinion</w:t>
      </w:r>
      <w:r w:rsidR="00C962C8" w:rsidRPr="00CA069A">
        <w:rPr>
          <w:rFonts w:ascii="Times New Roman" w:hAnsi="Times New Roman" w:cs="Times New Roman"/>
          <w:sz w:val="24"/>
          <w:szCs w:val="24"/>
        </w:rPr>
        <w:t xml:space="preserve"> if qualified, to be reported separately for each UN agency, in case the IP(s) are shared by two or more UN agencies</w:t>
      </w:r>
      <w:r w:rsidRPr="00CA069A">
        <w:rPr>
          <w:rFonts w:ascii="Times New Roman" w:hAnsi="Times New Roman" w:cs="Times New Roman"/>
          <w:sz w:val="24"/>
          <w:szCs w:val="24"/>
        </w:rPr>
        <w:t xml:space="preserve">, and the reason(s) resulting </w:t>
      </w:r>
      <w:r w:rsidR="004C4AD3" w:rsidRPr="00CA069A">
        <w:rPr>
          <w:rFonts w:ascii="Times New Roman" w:hAnsi="Times New Roman" w:cs="Times New Roman"/>
          <w:sz w:val="24"/>
          <w:szCs w:val="24"/>
        </w:rPr>
        <w:t>in the issuance of a qualified, adverse or disclaimer opinion</w:t>
      </w:r>
      <w:r w:rsidR="008E1E4B">
        <w:rPr>
          <w:rFonts w:ascii="Times New Roman" w:hAnsi="Times New Roman" w:cs="Times New Roman"/>
          <w:sz w:val="24"/>
          <w:szCs w:val="24"/>
        </w:rPr>
        <w:t xml:space="preserve"> as per Annex 3</w:t>
      </w:r>
      <w:r w:rsidR="00025550" w:rsidRPr="00CA069A">
        <w:rPr>
          <w:rFonts w:ascii="Times New Roman" w:hAnsi="Times New Roman" w:cs="Times New Roman"/>
          <w:sz w:val="24"/>
          <w:szCs w:val="24"/>
        </w:rPr>
        <w:t>; and</w:t>
      </w:r>
      <w:r w:rsidR="00865DCE" w:rsidRPr="00CA069A">
        <w:rPr>
          <w:rFonts w:ascii="Times New Roman" w:hAnsi="Times New Roman" w:cs="Times New Roman"/>
          <w:sz w:val="24"/>
          <w:szCs w:val="24"/>
          <w:u w:val="single"/>
        </w:rPr>
        <w:t xml:space="preserve"> </w:t>
      </w:r>
    </w:p>
    <w:p w14:paraId="2A6C3BE7" w14:textId="76C50768" w:rsidR="001A192D" w:rsidRPr="00CA069A" w:rsidRDefault="00EB76D3" w:rsidP="000B575E">
      <w:pPr>
        <w:pStyle w:val="ListParagraph"/>
        <w:numPr>
          <w:ilvl w:val="0"/>
          <w:numId w:val="31"/>
        </w:numPr>
        <w:spacing w:after="160" w:line="240" w:lineRule="auto"/>
        <w:contextualSpacing w:val="0"/>
        <w:jc w:val="both"/>
        <w:rPr>
          <w:rFonts w:ascii="Times New Roman" w:hAnsi="Times New Roman" w:cs="Times New Roman"/>
          <w:sz w:val="24"/>
          <w:szCs w:val="24"/>
        </w:rPr>
      </w:pPr>
      <w:r w:rsidRPr="00CA069A">
        <w:rPr>
          <w:rFonts w:ascii="Times New Roman" w:hAnsi="Times New Roman" w:cs="Times New Roman"/>
          <w:sz w:val="24"/>
          <w:szCs w:val="24"/>
        </w:rPr>
        <w:t>Ma</w:t>
      </w:r>
      <w:r w:rsidR="005779B3" w:rsidRPr="00CA069A">
        <w:rPr>
          <w:rFonts w:ascii="Times New Roman" w:hAnsi="Times New Roman" w:cs="Times New Roman"/>
          <w:sz w:val="24"/>
          <w:szCs w:val="24"/>
        </w:rPr>
        <w:t xml:space="preserve">nagement letter as described </w:t>
      </w:r>
      <w:r w:rsidR="000B575E" w:rsidRPr="00CA069A">
        <w:rPr>
          <w:rFonts w:ascii="Times New Roman" w:hAnsi="Times New Roman" w:cs="Times New Roman"/>
          <w:sz w:val="24"/>
          <w:szCs w:val="24"/>
        </w:rPr>
        <w:t xml:space="preserve">below and </w:t>
      </w:r>
      <w:r w:rsidR="005779B3" w:rsidRPr="00CA069A">
        <w:rPr>
          <w:rFonts w:ascii="Times New Roman" w:hAnsi="Times New Roman" w:cs="Times New Roman"/>
          <w:sz w:val="24"/>
          <w:szCs w:val="24"/>
        </w:rPr>
        <w:t xml:space="preserve">further detailed </w:t>
      </w:r>
      <w:r w:rsidR="000B575E" w:rsidRPr="00CA069A">
        <w:rPr>
          <w:rFonts w:ascii="Times New Roman" w:hAnsi="Times New Roman" w:cs="Times New Roman"/>
          <w:sz w:val="24"/>
          <w:szCs w:val="24"/>
        </w:rPr>
        <w:t>in Appendix XI. Terms of Reference for Management Letter</w:t>
      </w:r>
      <w:r w:rsidR="00FF14FD">
        <w:rPr>
          <w:rFonts w:ascii="Times New Roman" w:hAnsi="Times New Roman" w:cs="Times New Roman"/>
          <w:sz w:val="24"/>
          <w:szCs w:val="24"/>
        </w:rPr>
        <w:t xml:space="preserve"> which is relevant to the context of the financial audit</w:t>
      </w:r>
      <w:r w:rsidR="000B575E" w:rsidRPr="00CA069A">
        <w:rPr>
          <w:rFonts w:ascii="Times New Roman" w:hAnsi="Times New Roman" w:cs="Times New Roman"/>
          <w:sz w:val="24"/>
          <w:szCs w:val="24"/>
        </w:rPr>
        <w:t>.</w:t>
      </w:r>
    </w:p>
    <w:p w14:paraId="6795A1BF" w14:textId="706A7CE5" w:rsidR="00B9686D" w:rsidRPr="00CA069A" w:rsidRDefault="00B9686D" w:rsidP="00B9686D">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The deadline for submitting the auditor’s opinion on the financial statements (s) will be prescribed by the commissioning UN agency.</w:t>
      </w:r>
    </w:p>
    <w:p w14:paraId="42B12D4E" w14:textId="77777777" w:rsidR="008E1E4B" w:rsidRDefault="008E1E4B" w:rsidP="001A192D">
      <w:pPr>
        <w:spacing w:after="160" w:line="240" w:lineRule="auto"/>
        <w:jc w:val="both"/>
        <w:rPr>
          <w:rFonts w:ascii="Times New Roman" w:hAnsi="Times New Roman" w:cs="Times New Roman"/>
          <w:sz w:val="24"/>
          <w:szCs w:val="24"/>
          <w:u w:val="single"/>
        </w:rPr>
      </w:pPr>
    </w:p>
    <w:p w14:paraId="3E0F4687" w14:textId="77777777" w:rsidR="001A192D" w:rsidRPr="00CA069A" w:rsidRDefault="001A192D" w:rsidP="001A192D">
      <w:pPr>
        <w:spacing w:after="160" w:line="240" w:lineRule="auto"/>
        <w:jc w:val="both"/>
        <w:rPr>
          <w:rFonts w:ascii="Times New Roman" w:hAnsi="Times New Roman" w:cs="Times New Roman"/>
          <w:sz w:val="24"/>
          <w:szCs w:val="24"/>
          <w:u w:val="single"/>
        </w:rPr>
      </w:pPr>
      <w:r w:rsidRPr="00CA069A">
        <w:rPr>
          <w:rFonts w:ascii="Times New Roman" w:hAnsi="Times New Roman" w:cs="Times New Roman"/>
          <w:sz w:val="24"/>
          <w:szCs w:val="24"/>
          <w:u w:val="single"/>
        </w:rPr>
        <w:t>Management Letter</w:t>
      </w:r>
    </w:p>
    <w:p w14:paraId="6B116F79" w14:textId="049340E8" w:rsidR="001A192D" w:rsidRPr="00CA069A" w:rsidRDefault="00025550" w:rsidP="001A192D">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T</w:t>
      </w:r>
      <w:r w:rsidR="001A192D" w:rsidRPr="00CA069A">
        <w:rPr>
          <w:rFonts w:ascii="Times New Roman" w:hAnsi="Times New Roman" w:cs="Times New Roman"/>
          <w:sz w:val="24"/>
          <w:szCs w:val="24"/>
        </w:rPr>
        <w:t>he auditor is required to submit a management letter that takes into consideration the following:</w:t>
      </w:r>
    </w:p>
    <w:p w14:paraId="16EE6B46" w14:textId="67BB587B" w:rsidR="001A192D" w:rsidRPr="00CA069A" w:rsidRDefault="001A192D" w:rsidP="001A192D">
      <w:pPr>
        <w:pStyle w:val="ListParagraph"/>
        <w:numPr>
          <w:ilvl w:val="0"/>
          <w:numId w:val="22"/>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lastRenderedPageBreak/>
        <w:t>General review of the project(s)’ progress and timeliness in relation to progress milestones and the planned completion date</w:t>
      </w:r>
      <w:r w:rsidR="00CD39DC">
        <w:rPr>
          <w:rStyle w:val="FootnoteReference"/>
          <w:rFonts w:ascii="Times New Roman" w:hAnsi="Times New Roman" w:cs="Times New Roman"/>
          <w:sz w:val="24"/>
          <w:szCs w:val="24"/>
        </w:rPr>
        <w:footnoteReference w:id="4"/>
      </w:r>
      <w:r w:rsidRPr="00CA069A">
        <w:rPr>
          <w:rFonts w:ascii="Times New Roman" w:hAnsi="Times New Roman" w:cs="Times New Roman"/>
          <w:sz w:val="24"/>
          <w:szCs w:val="24"/>
        </w:rPr>
        <w:t>;</w:t>
      </w:r>
    </w:p>
    <w:p w14:paraId="539608B6" w14:textId="007FD7D2" w:rsidR="001A192D" w:rsidRPr="00CA069A" w:rsidRDefault="001A192D" w:rsidP="001A192D">
      <w:pPr>
        <w:pStyle w:val="ListParagraph"/>
        <w:numPr>
          <w:ilvl w:val="0"/>
          <w:numId w:val="22"/>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An assessment of the </w:t>
      </w:r>
      <w:r w:rsidR="00025550" w:rsidRPr="00CA069A">
        <w:rPr>
          <w:rFonts w:ascii="Times New Roman" w:hAnsi="Times New Roman" w:cs="Times New Roman"/>
          <w:sz w:val="24"/>
          <w:szCs w:val="24"/>
        </w:rPr>
        <w:t>implementing partner’s</w:t>
      </w:r>
      <w:r w:rsidRPr="00CA069A">
        <w:rPr>
          <w:rFonts w:ascii="Times New Roman" w:hAnsi="Times New Roman" w:cs="Times New Roman"/>
          <w:sz w:val="24"/>
          <w:szCs w:val="24"/>
        </w:rPr>
        <w:t xml:space="preserve"> internal controls as related to the project(s) with equal emphasis on</w:t>
      </w:r>
      <w:r w:rsidR="005779B3" w:rsidRPr="00CA069A">
        <w:rPr>
          <w:rFonts w:ascii="Times New Roman" w:hAnsi="Times New Roman" w:cs="Times New Roman"/>
          <w:sz w:val="24"/>
          <w:szCs w:val="24"/>
        </w:rPr>
        <w:t>:</w:t>
      </w:r>
      <w:r w:rsidRPr="00CA069A">
        <w:rPr>
          <w:rFonts w:ascii="Times New Roman" w:hAnsi="Times New Roman" w:cs="Times New Roman"/>
          <w:sz w:val="24"/>
          <w:szCs w:val="24"/>
        </w:rPr>
        <w:t xml:space="preserve"> (i) </w:t>
      </w:r>
      <w:r w:rsidRPr="00CD39DC">
        <w:rPr>
          <w:rFonts w:ascii="Times New Roman" w:hAnsi="Times New Roman" w:cs="Times New Roman"/>
          <w:sz w:val="24"/>
          <w:szCs w:val="24"/>
        </w:rPr>
        <w:t xml:space="preserve">the effectiveness of the system of internal control </w:t>
      </w:r>
      <w:r w:rsidR="00CD39DC" w:rsidRPr="00CD39DC">
        <w:rPr>
          <w:rFonts w:ascii="Times New Roman" w:hAnsi="Times New Roman" w:cs="Times New Roman"/>
          <w:sz w:val="24"/>
          <w:szCs w:val="24"/>
        </w:rPr>
        <w:t xml:space="preserve">in the areas of operations/finance/compliance management </w:t>
      </w:r>
      <w:r w:rsidRPr="00CD39DC">
        <w:rPr>
          <w:rFonts w:ascii="Times New Roman" w:hAnsi="Times New Roman" w:cs="Times New Roman"/>
          <w:sz w:val="24"/>
          <w:szCs w:val="24"/>
        </w:rPr>
        <w:t>in providing programme management with useful and timely information for the proper management of programme;</w:t>
      </w:r>
      <w:r w:rsidRPr="00CA069A">
        <w:rPr>
          <w:rFonts w:ascii="Times New Roman" w:hAnsi="Times New Roman" w:cs="Times New Roman"/>
          <w:sz w:val="24"/>
          <w:szCs w:val="24"/>
        </w:rPr>
        <w:t xml:space="preserve"> (ii) the general effectiveness of internal control system in protecting the assets and resources of the programme, and in preventing and detecting fraud; and (iii) the compliance with contractual documents between the implementing partner and UN agency/ies.  These can be examined through the review of overall programme management, financial operations, controls and cash/fund management, contracting for procurement of goods and services, staffing and management of human resources, assets/property management, ICT and general services, and other observations</w:t>
      </w:r>
      <w:r w:rsidR="008E1E4B">
        <w:rPr>
          <w:rFonts w:ascii="Times New Roman" w:hAnsi="Times New Roman" w:cs="Times New Roman"/>
          <w:sz w:val="24"/>
          <w:szCs w:val="24"/>
        </w:rPr>
        <w:t xml:space="preserve">. Sample categories of </w:t>
      </w:r>
      <w:r w:rsidR="00190CB0">
        <w:rPr>
          <w:rFonts w:ascii="Times New Roman" w:hAnsi="Times New Roman" w:cs="Times New Roman"/>
          <w:sz w:val="24"/>
          <w:szCs w:val="24"/>
        </w:rPr>
        <w:t>Internal, Compliance and other control findings are provided in Annex 3</w:t>
      </w:r>
      <w:r w:rsidRPr="00CA069A">
        <w:rPr>
          <w:rFonts w:ascii="Times New Roman" w:hAnsi="Times New Roman" w:cs="Times New Roman"/>
          <w:sz w:val="24"/>
          <w:szCs w:val="24"/>
        </w:rPr>
        <w:t>;</w:t>
      </w:r>
    </w:p>
    <w:p w14:paraId="3DD9155E" w14:textId="77777777" w:rsidR="001A192D" w:rsidRPr="00CA069A" w:rsidRDefault="001A192D" w:rsidP="001A192D">
      <w:pPr>
        <w:pStyle w:val="ListParagraph"/>
        <w:numPr>
          <w:ilvl w:val="0"/>
          <w:numId w:val="22"/>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A description of any specific internal control weaknesses noted in the financial management of the programme and the audit procedures followed to address or compensate for the weaknesses, resulting in recommendations to resolve/eliminate the internal control weaknesses identified.</w:t>
      </w:r>
    </w:p>
    <w:p w14:paraId="044DF7D9" w14:textId="77777777" w:rsidR="00E05F02" w:rsidRPr="00CA069A" w:rsidRDefault="00CF1080"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Qualification of the Third Party Service P</w:t>
      </w:r>
      <w:r w:rsidR="00E05F02" w:rsidRPr="00CA069A">
        <w:rPr>
          <w:rFonts w:ascii="Times New Roman" w:hAnsi="Times New Roman" w:cs="Times New Roman"/>
          <w:b/>
          <w:sz w:val="24"/>
          <w:szCs w:val="24"/>
        </w:rPr>
        <w:t>rovider</w:t>
      </w:r>
    </w:p>
    <w:p w14:paraId="3E29E705" w14:textId="1A7C5094" w:rsidR="00E27DD7" w:rsidRPr="00CA069A" w:rsidRDefault="00E27DD7" w:rsidP="000B575E">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The third party service provider </w:t>
      </w:r>
      <w:r w:rsidR="000B575E" w:rsidRPr="00CA069A">
        <w:rPr>
          <w:rFonts w:ascii="Times New Roman" w:hAnsi="Times New Roman" w:cs="Times New Roman"/>
          <w:sz w:val="24"/>
          <w:szCs w:val="24"/>
        </w:rPr>
        <w:t xml:space="preserve">(auditor) </w:t>
      </w:r>
      <w:r w:rsidRPr="00CA069A">
        <w:rPr>
          <w:rFonts w:ascii="Times New Roman" w:hAnsi="Times New Roman" w:cs="Times New Roman"/>
          <w:sz w:val="24"/>
          <w:szCs w:val="24"/>
        </w:rPr>
        <w:t>is subject to the relevant ethical requirements, including those pertaining to independence</w:t>
      </w:r>
      <w:r w:rsidR="00093685" w:rsidRPr="00CA069A">
        <w:rPr>
          <w:rFonts w:ascii="Times New Roman" w:hAnsi="Times New Roman" w:cs="Times New Roman"/>
          <w:sz w:val="24"/>
          <w:szCs w:val="24"/>
        </w:rPr>
        <w:t xml:space="preserve"> </w:t>
      </w:r>
      <w:r w:rsidR="005779B3" w:rsidRPr="00CA069A">
        <w:rPr>
          <w:rFonts w:ascii="Times New Roman" w:hAnsi="Times New Roman" w:cs="Times New Roman"/>
          <w:sz w:val="24"/>
          <w:szCs w:val="24"/>
        </w:rPr>
        <w:t xml:space="preserve">and conflict of interest </w:t>
      </w:r>
      <w:r w:rsidRPr="00CA069A">
        <w:rPr>
          <w:rFonts w:ascii="Times New Roman" w:hAnsi="Times New Roman" w:cs="Times New Roman"/>
          <w:sz w:val="24"/>
          <w:szCs w:val="24"/>
        </w:rPr>
        <w:t>relating to financial audit engagements.  Relevant ethical requirements ordinarily comprise of Parts A and B of the International Ethics Standards Board for Accountants’ Code of Ethics for Professional Accountants (IESBA Code) related to an audit of financial statements together with national requirements that may be more restrictive.</w:t>
      </w:r>
    </w:p>
    <w:p w14:paraId="68908494" w14:textId="6881D5CB" w:rsidR="00E27DD7" w:rsidRPr="00CA069A" w:rsidRDefault="00E27DD7" w:rsidP="000B575E">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The third party service provider </w:t>
      </w:r>
      <w:r w:rsidR="000B575E" w:rsidRPr="00CA069A">
        <w:rPr>
          <w:rFonts w:ascii="Times New Roman" w:hAnsi="Times New Roman" w:cs="Times New Roman"/>
          <w:sz w:val="24"/>
          <w:szCs w:val="24"/>
        </w:rPr>
        <w:t>must have</w:t>
      </w:r>
      <w:r w:rsidRPr="00CA069A">
        <w:rPr>
          <w:rFonts w:ascii="Times New Roman" w:hAnsi="Times New Roman" w:cs="Times New Roman"/>
          <w:sz w:val="24"/>
          <w:szCs w:val="24"/>
        </w:rPr>
        <w:t xml:space="preserve"> experience in </w:t>
      </w:r>
      <w:r w:rsidR="000B575E" w:rsidRPr="00CA069A">
        <w:rPr>
          <w:rFonts w:ascii="Times New Roman" w:hAnsi="Times New Roman" w:cs="Times New Roman"/>
          <w:sz w:val="24"/>
          <w:szCs w:val="24"/>
        </w:rPr>
        <w:t>conducting audits in accordance with</w:t>
      </w:r>
      <w:r w:rsidR="005779B3" w:rsidRPr="00CA069A">
        <w:rPr>
          <w:rFonts w:ascii="Times New Roman" w:hAnsi="Times New Roman" w:cs="Times New Roman"/>
          <w:sz w:val="24"/>
          <w:szCs w:val="24"/>
        </w:rPr>
        <w:t xml:space="preserve"> ISA or INTOSAI standards. </w:t>
      </w:r>
      <w:r w:rsidR="000B575E" w:rsidRPr="00CA069A">
        <w:rPr>
          <w:rFonts w:ascii="Times New Roman" w:hAnsi="Times New Roman" w:cs="Times New Roman"/>
          <w:sz w:val="24"/>
          <w:szCs w:val="24"/>
        </w:rPr>
        <w:t>The audits must be undertaken by staff with</w:t>
      </w:r>
      <w:r w:rsidRPr="00CA069A">
        <w:rPr>
          <w:rFonts w:ascii="Times New Roman" w:hAnsi="Times New Roman" w:cs="Times New Roman"/>
          <w:sz w:val="24"/>
          <w:szCs w:val="24"/>
        </w:rPr>
        <w:t xml:space="preserve"> professional qualifications and suitable experience with </w:t>
      </w:r>
      <w:r w:rsidR="000B575E" w:rsidRPr="00CA069A">
        <w:rPr>
          <w:rFonts w:ascii="Times New Roman" w:hAnsi="Times New Roman" w:cs="Times New Roman"/>
          <w:sz w:val="24"/>
          <w:szCs w:val="24"/>
        </w:rPr>
        <w:t xml:space="preserve">the </w:t>
      </w:r>
      <w:r w:rsidRPr="00CA069A">
        <w:rPr>
          <w:rFonts w:ascii="Times New Roman" w:hAnsi="Times New Roman" w:cs="Times New Roman"/>
          <w:sz w:val="24"/>
          <w:szCs w:val="24"/>
        </w:rPr>
        <w:t xml:space="preserve">applicable standard, including experience in </w:t>
      </w:r>
      <w:r w:rsidR="000B575E" w:rsidRPr="00CA069A">
        <w:rPr>
          <w:rFonts w:ascii="Times New Roman" w:hAnsi="Times New Roman" w:cs="Times New Roman"/>
          <w:sz w:val="24"/>
          <w:szCs w:val="24"/>
        </w:rPr>
        <w:t>conducting</w:t>
      </w:r>
      <w:r w:rsidRPr="00CA069A">
        <w:rPr>
          <w:rFonts w:ascii="Times New Roman" w:hAnsi="Times New Roman" w:cs="Times New Roman"/>
          <w:sz w:val="24"/>
          <w:szCs w:val="24"/>
        </w:rPr>
        <w:t xml:space="preserve"> audits of similar size and nature.</w:t>
      </w:r>
    </w:p>
    <w:p w14:paraId="0B3B12D6" w14:textId="246D035B" w:rsidR="00CF1080" w:rsidRPr="00CA069A" w:rsidRDefault="00E27DD7" w:rsidP="000B575E">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CVs of all members of the </w:t>
      </w:r>
      <w:r w:rsidR="000B575E" w:rsidRPr="00CA069A">
        <w:rPr>
          <w:rFonts w:ascii="Times New Roman" w:hAnsi="Times New Roman" w:cs="Times New Roman"/>
          <w:sz w:val="24"/>
          <w:szCs w:val="24"/>
        </w:rPr>
        <w:t xml:space="preserve">audit </w:t>
      </w:r>
      <w:r w:rsidRPr="00CA069A">
        <w:rPr>
          <w:rFonts w:ascii="Times New Roman" w:hAnsi="Times New Roman" w:cs="Times New Roman"/>
          <w:sz w:val="24"/>
          <w:szCs w:val="24"/>
        </w:rPr>
        <w:t xml:space="preserve">engagement team </w:t>
      </w:r>
      <w:r w:rsidR="000B575E" w:rsidRPr="00CA069A">
        <w:rPr>
          <w:rFonts w:ascii="Times New Roman" w:hAnsi="Times New Roman" w:cs="Times New Roman"/>
          <w:sz w:val="24"/>
          <w:szCs w:val="24"/>
        </w:rPr>
        <w:t>must be</w:t>
      </w:r>
      <w:r w:rsidRPr="00CA069A">
        <w:rPr>
          <w:rFonts w:ascii="Times New Roman" w:hAnsi="Times New Roman" w:cs="Times New Roman"/>
          <w:sz w:val="24"/>
          <w:szCs w:val="24"/>
        </w:rPr>
        <w:t xml:space="preserve"> provided t</w:t>
      </w:r>
      <w:r w:rsidR="005779B3" w:rsidRPr="00CA069A">
        <w:rPr>
          <w:rFonts w:ascii="Times New Roman" w:hAnsi="Times New Roman" w:cs="Times New Roman"/>
          <w:sz w:val="24"/>
          <w:szCs w:val="24"/>
        </w:rPr>
        <w:t xml:space="preserve">o the commissioning UN agency. </w:t>
      </w:r>
      <w:r w:rsidRPr="00CA069A">
        <w:rPr>
          <w:rFonts w:ascii="Times New Roman" w:hAnsi="Times New Roman" w:cs="Times New Roman"/>
          <w:sz w:val="24"/>
          <w:szCs w:val="24"/>
        </w:rPr>
        <w:t>The CV</w:t>
      </w:r>
      <w:r w:rsidR="000B575E" w:rsidRPr="00CA069A">
        <w:rPr>
          <w:rFonts w:ascii="Times New Roman" w:hAnsi="Times New Roman" w:cs="Times New Roman"/>
          <w:sz w:val="24"/>
          <w:szCs w:val="24"/>
        </w:rPr>
        <w:t xml:space="preserve"> of each team means must include</w:t>
      </w:r>
      <w:r w:rsidRPr="00CA069A">
        <w:rPr>
          <w:rFonts w:ascii="Times New Roman" w:hAnsi="Times New Roman" w:cs="Times New Roman"/>
          <w:sz w:val="24"/>
          <w:szCs w:val="24"/>
        </w:rPr>
        <w:t xml:space="preserve"> details on relevant </w:t>
      </w:r>
      <w:r w:rsidR="000B575E" w:rsidRPr="00CA069A">
        <w:rPr>
          <w:rFonts w:ascii="Times New Roman" w:hAnsi="Times New Roman" w:cs="Times New Roman"/>
          <w:sz w:val="24"/>
          <w:szCs w:val="24"/>
        </w:rPr>
        <w:t xml:space="preserve">professional qualifications, education and experience in undertaking audits of similar size and nature. Work experience descriptions must include details on the </w:t>
      </w:r>
      <w:r w:rsidR="005779B3" w:rsidRPr="00CA069A">
        <w:rPr>
          <w:rFonts w:ascii="Times New Roman" w:hAnsi="Times New Roman" w:cs="Times New Roman"/>
          <w:sz w:val="24"/>
          <w:szCs w:val="24"/>
        </w:rPr>
        <w:t>responsibilities</w:t>
      </w:r>
      <w:r w:rsidR="000B575E" w:rsidRPr="00CA069A">
        <w:rPr>
          <w:rFonts w:ascii="Times New Roman" w:hAnsi="Times New Roman" w:cs="Times New Roman"/>
          <w:sz w:val="24"/>
          <w:szCs w:val="24"/>
        </w:rPr>
        <w:t xml:space="preserve"> assumed for completed and ongoing audit </w:t>
      </w:r>
      <w:r w:rsidRPr="00CA069A">
        <w:rPr>
          <w:rFonts w:ascii="Times New Roman" w:hAnsi="Times New Roman" w:cs="Times New Roman"/>
          <w:sz w:val="24"/>
          <w:szCs w:val="24"/>
        </w:rPr>
        <w:t>engagements</w:t>
      </w:r>
      <w:r w:rsidR="000B575E" w:rsidRPr="00CA069A">
        <w:rPr>
          <w:rFonts w:ascii="Times New Roman" w:hAnsi="Times New Roman" w:cs="Times New Roman"/>
          <w:sz w:val="24"/>
          <w:szCs w:val="24"/>
        </w:rPr>
        <w:t>.</w:t>
      </w:r>
    </w:p>
    <w:p w14:paraId="5913F8EB" w14:textId="57C22CAA" w:rsidR="001A309B" w:rsidRPr="00CA069A" w:rsidRDefault="001A309B" w:rsidP="001A309B">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bCs/>
          <w:sz w:val="24"/>
          <w:szCs w:val="24"/>
          <w:lang w:eastAsia="en-US"/>
        </w:rPr>
        <w:t>Where it is decided that the country’s Supreme Audit Institution (SAI) undertakes the audit of UN agencies’ government IPs, the UN agency commissioning the audit will make proper arrangements with the government to ensure that the audits are undertaken according to the ToR for HACT Financial Audit and delivered within the established deadlines.</w:t>
      </w:r>
      <w:r w:rsidRPr="00CA069A">
        <w:rPr>
          <w:rFonts w:ascii="Times New Roman" w:eastAsiaTheme="minorHAnsi" w:hAnsi="Times New Roman" w:cs="Times New Roman"/>
          <w:bCs/>
          <w:sz w:val="24"/>
          <w:szCs w:val="24"/>
          <w:lang w:eastAsia="en-US"/>
        </w:rPr>
        <w:t> </w:t>
      </w:r>
    </w:p>
    <w:p w14:paraId="744E52E3" w14:textId="6280662A" w:rsidR="00CF1080" w:rsidRPr="00CA069A" w:rsidRDefault="00CF1080"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lastRenderedPageBreak/>
        <w:t xml:space="preserve">Documents to be </w:t>
      </w:r>
      <w:r w:rsidR="00F97914" w:rsidRPr="00CA069A">
        <w:rPr>
          <w:rFonts w:ascii="Times New Roman" w:hAnsi="Times New Roman" w:cs="Times New Roman"/>
          <w:b/>
          <w:sz w:val="24"/>
          <w:szCs w:val="24"/>
        </w:rPr>
        <w:t>provided</w:t>
      </w:r>
      <w:r w:rsidRPr="00CA069A">
        <w:rPr>
          <w:rFonts w:ascii="Times New Roman" w:hAnsi="Times New Roman" w:cs="Times New Roman"/>
          <w:b/>
          <w:sz w:val="24"/>
          <w:szCs w:val="24"/>
        </w:rPr>
        <w:t xml:space="preserve"> to the Third Party Service Provider</w:t>
      </w:r>
    </w:p>
    <w:p w14:paraId="7BCEC2AD" w14:textId="3856B05B" w:rsidR="00CF1080" w:rsidRPr="00CA069A" w:rsidRDefault="00CF1080" w:rsidP="00D07814">
      <w:pPr>
        <w:pStyle w:val="ListParagraph"/>
        <w:spacing w:after="160" w:line="240" w:lineRule="auto"/>
        <w:ind w:left="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Documents to be provided </w:t>
      </w:r>
      <w:r w:rsidR="005C2678" w:rsidRPr="00CA069A">
        <w:rPr>
          <w:rFonts w:ascii="Times New Roman" w:hAnsi="Times New Roman" w:cs="Times New Roman"/>
          <w:sz w:val="24"/>
          <w:szCs w:val="24"/>
        </w:rPr>
        <w:t xml:space="preserve">by the UN agencies (coordinated by the UN commissioning agency) </w:t>
      </w:r>
      <w:r w:rsidRPr="00CA069A">
        <w:rPr>
          <w:rFonts w:ascii="Times New Roman" w:hAnsi="Times New Roman" w:cs="Times New Roman"/>
          <w:sz w:val="24"/>
          <w:szCs w:val="24"/>
        </w:rPr>
        <w:t xml:space="preserve">to the third party service provider in advance of the engagement </w:t>
      </w:r>
      <w:r w:rsidR="005C2678" w:rsidRPr="00CA069A">
        <w:rPr>
          <w:rFonts w:ascii="Times New Roman" w:hAnsi="Times New Roman" w:cs="Times New Roman"/>
          <w:sz w:val="24"/>
          <w:szCs w:val="24"/>
        </w:rPr>
        <w:t>are, at a minimum:</w:t>
      </w:r>
    </w:p>
    <w:p w14:paraId="460F5C8F" w14:textId="0ABB1C18"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Country Programme Action Plan (CPAP</w:t>
      </w:r>
      <w:r w:rsidR="0097256B">
        <w:rPr>
          <w:rFonts w:ascii="Times New Roman" w:hAnsi="Times New Roman" w:cs="Times New Roman"/>
          <w:sz w:val="24"/>
          <w:szCs w:val="24"/>
        </w:rPr>
        <w:t>/UNDAF</w:t>
      </w:r>
      <w:r w:rsidRPr="00CA069A">
        <w:rPr>
          <w:rFonts w:ascii="Times New Roman" w:hAnsi="Times New Roman" w:cs="Times New Roman"/>
          <w:sz w:val="24"/>
          <w:szCs w:val="24"/>
        </w:rPr>
        <w:t>)/Project Agreements/Project Documents/Letter of Agreements (or their equivalent as defined by UN specific guidelines) and any applicable amendments</w:t>
      </w:r>
      <w:r w:rsidR="005C2678" w:rsidRPr="00CA069A">
        <w:rPr>
          <w:rFonts w:ascii="Times New Roman" w:hAnsi="Times New Roman" w:cs="Times New Roman"/>
          <w:sz w:val="24"/>
          <w:szCs w:val="24"/>
        </w:rPr>
        <w:t>,</w:t>
      </w:r>
      <w:r w:rsidRPr="00CA069A">
        <w:rPr>
          <w:rFonts w:ascii="Times New Roman" w:hAnsi="Times New Roman" w:cs="Times New Roman"/>
          <w:sz w:val="24"/>
          <w:szCs w:val="24"/>
        </w:rPr>
        <w:t xml:space="preserve"> if any;</w:t>
      </w:r>
    </w:p>
    <w:p w14:paraId="565EC193" w14:textId="77777777"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Statement of expenses (Combined Delivery Report (CDR)</w:t>
      </w:r>
      <w:r w:rsidR="005C2678" w:rsidRPr="00CA069A">
        <w:rPr>
          <w:rFonts w:ascii="Times New Roman" w:hAnsi="Times New Roman" w:cs="Times New Roman"/>
          <w:sz w:val="24"/>
          <w:szCs w:val="24"/>
        </w:rPr>
        <w:t>)</w:t>
      </w:r>
      <w:r w:rsidRPr="00CA069A">
        <w:rPr>
          <w:rFonts w:ascii="Times New Roman" w:hAnsi="Times New Roman" w:cs="Times New Roman"/>
          <w:sz w:val="24"/>
          <w:szCs w:val="24"/>
        </w:rPr>
        <w:t xml:space="preserve"> or its equivalent, as defined by the UN agency specific guidelines;</w:t>
      </w:r>
    </w:p>
    <w:p w14:paraId="0C350643" w14:textId="77777777"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Statement of assets and equipment (as necessary and as defined by UN agency specific guidelines)</w:t>
      </w:r>
      <w:r w:rsidR="005C2678" w:rsidRPr="00CA069A">
        <w:rPr>
          <w:rFonts w:ascii="Times New Roman" w:hAnsi="Times New Roman" w:cs="Times New Roman"/>
          <w:sz w:val="24"/>
          <w:szCs w:val="24"/>
        </w:rPr>
        <w:t>;</w:t>
      </w:r>
    </w:p>
    <w:p w14:paraId="693DF45B" w14:textId="77777777"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Statement of cash position (as necessary and as defined by UN agency specific guidelines)</w:t>
      </w:r>
      <w:r w:rsidR="005C2678" w:rsidRPr="00CA069A">
        <w:rPr>
          <w:rFonts w:ascii="Times New Roman" w:hAnsi="Times New Roman" w:cs="Times New Roman"/>
          <w:sz w:val="24"/>
          <w:szCs w:val="24"/>
        </w:rPr>
        <w:t>;</w:t>
      </w:r>
    </w:p>
    <w:p w14:paraId="08D433DC" w14:textId="77777777"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Statement of inventory (as necessary and as defined by UN agency specific guidelines)</w:t>
      </w:r>
      <w:r w:rsidR="005C2678" w:rsidRPr="00CA069A">
        <w:rPr>
          <w:rFonts w:ascii="Times New Roman" w:hAnsi="Times New Roman" w:cs="Times New Roman"/>
          <w:sz w:val="24"/>
          <w:szCs w:val="24"/>
        </w:rPr>
        <w:t>;</w:t>
      </w:r>
    </w:p>
    <w:p w14:paraId="4FD62882" w14:textId="77777777"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Work Plans (WP) and any other </w:t>
      </w:r>
      <w:r w:rsidR="005C2678" w:rsidRPr="00CA069A">
        <w:rPr>
          <w:rFonts w:ascii="Times New Roman" w:hAnsi="Times New Roman" w:cs="Times New Roman"/>
          <w:sz w:val="24"/>
          <w:szCs w:val="24"/>
        </w:rPr>
        <w:t xml:space="preserve">relevant </w:t>
      </w:r>
      <w:r w:rsidRPr="00CA069A">
        <w:rPr>
          <w:rFonts w:ascii="Times New Roman" w:hAnsi="Times New Roman" w:cs="Times New Roman"/>
          <w:sz w:val="24"/>
          <w:szCs w:val="24"/>
        </w:rPr>
        <w:t>reports</w:t>
      </w:r>
      <w:r w:rsidR="005C2678" w:rsidRPr="00CA069A">
        <w:rPr>
          <w:rFonts w:ascii="Times New Roman" w:hAnsi="Times New Roman" w:cs="Times New Roman"/>
          <w:sz w:val="24"/>
          <w:szCs w:val="24"/>
        </w:rPr>
        <w:t>;</w:t>
      </w:r>
      <w:r w:rsidRPr="00CA069A">
        <w:rPr>
          <w:rFonts w:ascii="Times New Roman" w:hAnsi="Times New Roman" w:cs="Times New Roman"/>
          <w:sz w:val="24"/>
          <w:szCs w:val="24"/>
        </w:rPr>
        <w:t xml:space="preserve"> </w:t>
      </w:r>
    </w:p>
    <w:p w14:paraId="65DCD5CC" w14:textId="77777777"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Financial Authorization and Certification of Expenses (FACE) forms included in the statement of expenses (i.e., CDR or its equivalent), duly certified as to their accuracy and completeness</w:t>
      </w:r>
      <w:r w:rsidR="005C2678" w:rsidRPr="00CA069A">
        <w:rPr>
          <w:rFonts w:ascii="Times New Roman" w:hAnsi="Times New Roman" w:cs="Times New Roman"/>
          <w:sz w:val="24"/>
          <w:szCs w:val="24"/>
        </w:rPr>
        <w:t>;</w:t>
      </w:r>
    </w:p>
    <w:p w14:paraId="6402D364" w14:textId="77777777" w:rsidR="00CF1080"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Direct payment requests authorized by the implementing partner and included in the statement of expenses (i.e., CDR or its equivalent)</w:t>
      </w:r>
      <w:r w:rsidR="005C2678" w:rsidRPr="00CA069A">
        <w:rPr>
          <w:rFonts w:ascii="Times New Roman" w:hAnsi="Times New Roman" w:cs="Times New Roman"/>
          <w:sz w:val="24"/>
          <w:szCs w:val="24"/>
        </w:rPr>
        <w:t>;</w:t>
      </w:r>
    </w:p>
    <w:p w14:paraId="3659E087" w14:textId="55C5149A" w:rsidR="0097256B" w:rsidRPr="00CA069A" w:rsidRDefault="0097256B"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Spot check and field monitoring reports</w:t>
      </w:r>
      <w:r w:rsidR="00CD39DC">
        <w:rPr>
          <w:rFonts w:ascii="Times New Roman" w:hAnsi="Times New Roman" w:cs="Times New Roman"/>
          <w:sz w:val="24"/>
          <w:szCs w:val="24"/>
        </w:rPr>
        <w:t xml:space="preserve"> in the areas of finance/operations/compliance management</w:t>
      </w:r>
      <w:r>
        <w:rPr>
          <w:rFonts w:ascii="Times New Roman" w:hAnsi="Times New Roman" w:cs="Times New Roman"/>
          <w:sz w:val="24"/>
          <w:szCs w:val="24"/>
        </w:rPr>
        <w:t xml:space="preserve"> of the implementing partner;</w:t>
      </w:r>
    </w:p>
    <w:p w14:paraId="5B748CD3" w14:textId="70B87224"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List of disbursements made by the UN agency (if applicable) as part of support services provided to the </w:t>
      </w:r>
      <w:r w:rsidR="005C2678" w:rsidRPr="00CA069A">
        <w:rPr>
          <w:rFonts w:ascii="Times New Roman" w:hAnsi="Times New Roman" w:cs="Times New Roman"/>
          <w:sz w:val="24"/>
          <w:szCs w:val="24"/>
        </w:rPr>
        <w:t>implementing partners; and</w:t>
      </w:r>
    </w:p>
    <w:p w14:paraId="214B7144" w14:textId="63E2CFCE" w:rsidR="00CF1080" w:rsidRPr="00CA069A" w:rsidRDefault="00CF1080" w:rsidP="00D07814">
      <w:pPr>
        <w:pStyle w:val="ListParagraph"/>
        <w:numPr>
          <w:ilvl w:val="0"/>
          <w:numId w:val="15"/>
        </w:numPr>
        <w:spacing w:after="160" w:line="240" w:lineRule="auto"/>
        <w:ind w:left="360"/>
        <w:contextualSpacing w:val="0"/>
        <w:jc w:val="both"/>
        <w:rPr>
          <w:rFonts w:ascii="Times New Roman" w:hAnsi="Times New Roman" w:cs="Times New Roman"/>
          <w:sz w:val="24"/>
          <w:szCs w:val="24"/>
        </w:rPr>
      </w:pPr>
      <w:r w:rsidRPr="00CA069A">
        <w:rPr>
          <w:rFonts w:ascii="Times New Roman" w:hAnsi="Times New Roman" w:cs="Times New Roman"/>
          <w:sz w:val="24"/>
          <w:szCs w:val="24"/>
        </w:rPr>
        <w:t xml:space="preserve">Previous audit reports and other relevant assessments (e.g., </w:t>
      </w:r>
      <w:r w:rsidR="005C2678" w:rsidRPr="00CA069A">
        <w:rPr>
          <w:rFonts w:ascii="Times New Roman" w:hAnsi="Times New Roman" w:cs="Times New Roman"/>
          <w:sz w:val="24"/>
          <w:szCs w:val="24"/>
        </w:rPr>
        <w:t>m</w:t>
      </w:r>
      <w:r w:rsidRPr="00CA069A">
        <w:rPr>
          <w:rFonts w:ascii="Times New Roman" w:hAnsi="Times New Roman" w:cs="Times New Roman"/>
          <w:sz w:val="24"/>
          <w:szCs w:val="24"/>
        </w:rPr>
        <w:t xml:space="preserve">icro </w:t>
      </w:r>
      <w:r w:rsidR="005C2678" w:rsidRPr="00CA069A">
        <w:rPr>
          <w:rFonts w:ascii="Times New Roman" w:hAnsi="Times New Roman" w:cs="Times New Roman"/>
          <w:sz w:val="24"/>
          <w:szCs w:val="24"/>
        </w:rPr>
        <w:t>a</w:t>
      </w:r>
      <w:r w:rsidRPr="00CA069A">
        <w:rPr>
          <w:rFonts w:ascii="Times New Roman" w:hAnsi="Times New Roman" w:cs="Times New Roman"/>
          <w:sz w:val="24"/>
          <w:szCs w:val="24"/>
        </w:rPr>
        <w:t>ssessments)</w:t>
      </w:r>
    </w:p>
    <w:p w14:paraId="664505C8" w14:textId="4CA26346" w:rsidR="00E27DD7" w:rsidRPr="00CA069A" w:rsidRDefault="00CF1080" w:rsidP="00D07814">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The third party service provider </w:t>
      </w:r>
      <w:r w:rsidR="005C2678" w:rsidRPr="00CA069A">
        <w:rPr>
          <w:rFonts w:ascii="Times New Roman" w:hAnsi="Times New Roman" w:cs="Times New Roman"/>
          <w:sz w:val="24"/>
          <w:szCs w:val="24"/>
        </w:rPr>
        <w:t>is to</w:t>
      </w:r>
      <w:r w:rsidRPr="00CA069A">
        <w:rPr>
          <w:rFonts w:ascii="Times New Roman" w:hAnsi="Times New Roman" w:cs="Times New Roman"/>
          <w:sz w:val="24"/>
          <w:szCs w:val="24"/>
        </w:rPr>
        <w:t xml:space="preserve"> review the information received </w:t>
      </w:r>
      <w:r w:rsidR="005C2678" w:rsidRPr="00CA069A">
        <w:rPr>
          <w:rFonts w:ascii="Times New Roman" w:hAnsi="Times New Roman" w:cs="Times New Roman"/>
          <w:sz w:val="24"/>
          <w:szCs w:val="24"/>
        </w:rPr>
        <w:t xml:space="preserve">from the UN commissioning agency </w:t>
      </w:r>
      <w:r w:rsidRPr="00CA069A">
        <w:rPr>
          <w:rFonts w:ascii="Times New Roman" w:hAnsi="Times New Roman" w:cs="Times New Roman"/>
          <w:sz w:val="24"/>
          <w:szCs w:val="24"/>
        </w:rPr>
        <w:t>and provide the implementing partner with a document request listing in advance of any programme site visits</w:t>
      </w:r>
      <w:r w:rsidR="005C2678" w:rsidRPr="00CA069A">
        <w:rPr>
          <w:rFonts w:ascii="Times New Roman" w:hAnsi="Times New Roman" w:cs="Times New Roman"/>
          <w:sz w:val="24"/>
          <w:szCs w:val="24"/>
        </w:rPr>
        <w:t>.</w:t>
      </w:r>
    </w:p>
    <w:p w14:paraId="00FBBFD3" w14:textId="77777777" w:rsidR="00B35F67" w:rsidRPr="00CA069A" w:rsidRDefault="00CF1080"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Other P</w:t>
      </w:r>
      <w:r w:rsidR="00E27DD7" w:rsidRPr="00CA069A">
        <w:rPr>
          <w:rFonts w:ascii="Times New Roman" w:hAnsi="Times New Roman" w:cs="Times New Roman"/>
          <w:b/>
          <w:sz w:val="24"/>
          <w:szCs w:val="24"/>
        </w:rPr>
        <w:t xml:space="preserve">ertinent </w:t>
      </w:r>
      <w:r w:rsidRPr="00CA069A">
        <w:rPr>
          <w:rFonts w:ascii="Times New Roman" w:hAnsi="Times New Roman" w:cs="Times New Roman"/>
          <w:b/>
          <w:sz w:val="24"/>
          <w:szCs w:val="24"/>
        </w:rPr>
        <w:t>M</w:t>
      </w:r>
      <w:r w:rsidR="00B35F67" w:rsidRPr="00CA069A">
        <w:rPr>
          <w:rFonts w:ascii="Times New Roman" w:hAnsi="Times New Roman" w:cs="Times New Roman"/>
          <w:b/>
          <w:sz w:val="24"/>
          <w:szCs w:val="24"/>
        </w:rPr>
        <w:t>atters</w:t>
      </w:r>
    </w:p>
    <w:p w14:paraId="54FA9FEC" w14:textId="36AD7740" w:rsidR="00B35F67" w:rsidRPr="00CA069A" w:rsidRDefault="00B35F67" w:rsidP="005C2678">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Cases which indicate fraud or presumptive fraud will be brought to</w:t>
      </w:r>
      <w:r w:rsidR="00E27DD7" w:rsidRPr="00CA069A">
        <w:rPr>
          <w:rFonts w:ascii="Times New Roman" w:hAnsi="Times New Roman" w:cs="Times New Roman"/>
          <w:sz w:val="24"/>
          <w:szCs w:val="24"/>
        </w:rPr>
        <w:t xml:space="preserve"> the immediate attention of the </w:t>
      </w:r>
      <w:r w:rsidR="00EB76D3" w:rsidRPr="00CA069A">
        <w:rPr>
          <w:rFonts w:ascii="Times New Roman" w:hAnsi="Times New Roman" w:cs="Times New Roman"/>
          <w:sz w:val="24"/>
          <w:szCs w:val="24"/>
        </w:rPr>
        <w:t xml:space="preserve">Investigation Services of the </w:t>
      </w:r>
      <w:r w:rsidR="00E27DD7" w:rsidRPr="00CA069A">
        <w:rPr>
          <w:rFonts w:ascii="Times New Roman" w:hAnsi="Times New Roman" w:cs="Times New Roman"/>
          <w:sz w:val="24"/>
          <w:szCs w:val="24"/>
        </w:rPr>
        <w:t xml:space="preserve">commissioning UN agency </w:t>
      </w:r>
      <w:r w:rsidR="005C2678" w:rsidRPr="00CA069A">
        <w:rPr>
          <w:rFonts w:ascii="Times New Roman" w:hAnsi="Times New Roman" w:cs="Times New Roman"/>
          <w:sz w:val="24"/>
          <w:szCs w:val="24"/>
        </w:rPr>
        <w:t xml:space="preserve">by the auditor </w:t>
      </w:r>
      <w:r w:rsidR="005779B3" w:rsidRPr="00CA069A">
        <w:rPr>
          <w:rFonts w:ascii="Times New Roman" w:hAnsi="Times New Roman" w:cs="Times New Roman"/>
          <w:sz w:val="24"/>
          <w:szCs w:val="24"/>
        </w:rPr>
        <w:t xml:space="preserve">and/or UN unit commissioning the audit </w:t>
      </w:r>
      <w:r w:rsidR="00E27DD7" w:rsidRPr="00CA069A">
        <w:rPr>
          <w:rFonts w:ascii="Times New Roman" w:hAnsi="Times New Roman" w:cs="Times New Roman"/>
          <w:sz w:val="24"/>
          <w:szCs w:val="24"/>
        </w:rPr>
        <w:t xml:space="preserve">without waiting for the issuance </w:t>
      </w:r>
      <w:r w:rsidRPr="00CA069A">
        <w:rPr>
          <w:rFonts w:ascii="Times New Roman" w:hAnsi="Times New Roman" w:cs="Times New Roman"/>
          <w:sz w:val="24"/>
          <w:szCs w:val="24"/>
        </w:rPr>
        <w:t>of the audit report.</w:t>
      </w:r>
    </w:p>
    <w:p w14:paraId="2DD60943" w14:textId="22DA95B1" w:rsidR="00B35F67" w:rsidRPr="00CA069A" w:rsidRDefault="00B35F67" w:rsidP="005C2678">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Protocols on management replies</w:t>
      </w:r>
      <w:r w:rsidR="005C2678" w:rsidRPr="00CA069A">
        <w:rPr>
          <w:rFonts w:ascii="Times New Roman" w:hAnsi="Times New Roman" w:cs="Times New Roman"/>
          <w:sz w:val="24"/>
          <w:szCs w:val="24"/>
        </w:rPr>
        <w:t xml:space="preserve">, </w:t>
      </w:r>
      <w:r w:rsidRPr="00CA069A">
        <w:rPr>
          <w:rFonts w:ascii="Times New Roman" w:hAnsi="Times New Roman" w:cs="Times New Roman"/>
          <w:sz w:val="24"/>
          <w:szCs w:val="24"/>
        </w:rPr>
        <w:t xml:space="preserve">draft and </w:t>
      </w:r>
      <w:r w:rsidR="005C2678" w:rsidRPr="00CA069A">
        <w:rPr>
          <w:rFonts w:ascii="Times New Roman" w:hAnsi="Times New Roman" w:cs="Times New Roman"/>
          <w:sz w:val="24"/>
          <w:szCs w:val="24"/>
        </w:rPr>
        <w:t xml:space="preserve">submission of </w:t>
      </w:r>
      <w:r w:rsidRPr="00CA069A">
        <w:rPr>
          <w:rFonts w:ascii="Times New Roman" w:hAnsi="Times New Roman" w:cs="Times New Roman"/>
          <w:sz w:val="24"/>
          <w:szCs w:val="24"/>
        </w:rPr>
        <w:t xml:space="preserve">final </w:t>
      </w:r>
      <w:r w:rsidR="005C2678" w:rsidRPr="00CA069A">
        <w:rPr>
          <w:rFonts w:ascii="Times New Roman" w:hAnsi="Times New Roman" w:cs="Times New Roman"/>
          <w:sz w:val="24"/>
          <w:szCs w:val="24"/>
        </w:rPr>
        <w:t xml:space="preserve">signing audit </w:t>
      </w:r>
      <w:r w:rsidRPr="00CA069A">
        <w:rPr>
          <w:rFonts w:ascii="Times New Roman" w:hAnsi="Times New Roman" w:cs="Times New Roman"/>
          <w:sz w:val="24"/>
          <w:szCs w:val="24"/>
        </w:rPr>
        <w:t xml:space="preserve">reports </w:t>
      </w:r>
      <w:r w:rsidR="005C2678" w:rsidRPr="00CA069A">
        <w:rPr>
          <w:rFonts w:ascii="Times New Roman" w:hAnsi="Times New Roman" w:cs="Times New Roman"/>
          <w:sz w:val="24"/>
          <w:szCs w:val="24"/>
        </w:rPr>
        <w:t>will</w:t>
      </w:r>
      <w:r w:rsidR="00E27DD7" w:rsidRPr="00CA069A">
        <w:rPr>
          <w:rFonts w:ascii="Times New Roman" w:hAnsi="Times New Roman" w:cs="Times New Roman"/>
          <w:sz w:val="24"/>
          <w:szCs w:val="24"/>
        </w:rPr>
        <w:t xml:space="preserve"> follow the </w:t>
      </w:r>
      <w:r w:rsidR="005779B3" w:rsidRPr="00CA069A">
        <w:rPr>
          <w:rFonts w:ascii="Times New Roman" w:hAnsi="Times New Roman" w:cs="Times New Roman"/>
          <w:sz w:val="24"/>
          <w:szCs w:val="24"/>
        </w:rPr>
        <w:t xml:space="preserve">guidance and rules of </w:t>
      </w:r>
      <w:r w:rsidR="00CD2794" w:rsidRPr="00CA069A">
        <w:rPr>
          <w:rFonts w:ascii="Times New Roman" w:hAnsi="Times New Roman" w:cs="Times New Roman"/>
          <w:sz w:val="24"/>
          <w:szCs w:val="24"/>
        </w:rPr>
        <w:t>the commissioning UN agency</w:t>
      </w:r>
      <w:r w:rsidR="005C2678" w:rsidRPr="00CA069A">
        <w:rPr>
          <w:rFonts w:ascii="Times New Roman" w:hAnsi="Times New Roman" w:cs="Times New Roman"/>
          <w:sz w:val="24"/>
          <w:szCs w:val="24"/>
        </w:rPr>
        <w:t>. This includes requirements related to language of reports (and other documents) as well as file formats (e.g. PDF, doc etc.).</w:t>
      </w:r>
    </w:p>
    <w:p w14:paraId="73C44C31" w14:textId="3BFD86D7" w:rsidR="00196CD5" w:rsidRPr="00CA069A" w:rsidRDefault="00196CD5" w:rsidP="005C2678">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Final audit reports are to be issued by the auditor directly to the commissioning UN agency. The commissioning UN agency will share the final audit report(s) with the implementing partner and the other UN agencies. It is at the discretion of each agency whether the audit report received </w:t>
      </w:r>
      <w:r w:rsidRPr="00CA069A">
        <w:rPr>
          <w:rFonts w:ascii="Times New Roman" w:hAnsi="Times New Roman" w:cs="Times New Roman"/>
          <w:sz w:val="24"/>
          <w:szCs w:val="24"/>
        </w:rPr>
        <w:lastRenderedPageBreak/>
        <w:t xml:space="preserve">related to its funding provided to the implementing partner is shared with other parties (ex. donor providing funding for the specific project or programme). </w:t>
      </w:r>
    </w:p>
    <w:p w14:paraId="40C9A97C" w14:textId="1DE8CFAB" w:rsidR="00B35F67" w:rsidRPr="00CA069A" w:rsidRDefault="00CD2794" w:rsidP="005C2678">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Requirements for </w:t>
      </w:r>
      <w:r w:rsidR="00EB412E" w:rsidRPr="00CA069A">
        <w:rPr>
          <w:rFonts w:ascii="Times New Roman" w:hAnsi="Times New Roman" w:cs="Times New Roman"/>
          <w:sz w:val="24"/>
          <w:szCs w:val="24"/>
        </w:rPr>
        <w:t xml:space="preserve">multilingual audit staff </w:t>
      </w:r>
      <w:r w:rsidR="005C2678" w:rsidRPr="00CA069A">
        <w:rPr>
          <w:rFonts w:ascii="Times New Roman" w:hAnsi="Times New Roman" w:cs="Times New Roman"/>
          <w:sz w:val="24"/>
          <w:szCs w:val="24"/>
        </w:rPr>
        <w:t xml:space="preserve">is to </w:t>
      </w:r>
      <w:r w:rsidR="00EB412E" w:rsidRPr="00CA069A">
        <w:rPr>
          <w:rFonts w:ascii="Times New Roman" w:hAnsi="Times New Roman" w:cs="Times New Roman"/>
          <w:sz w:val="24"/>
          <w:szCs w:val="24"/>
        </w:rPr>
        <w:t>be specified by the commissioning UN agency.</w:t>
      </w:r>
    </w:p>
    <w:p w14:paraId="1377D90F" w14:textId="77777777" w:rsidR="00EB412E" w:rsidRPr="00CA069A" w:rsidRDefault="00B35F67" w:rsidP="005C2678">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Any indication included in the audit report restricting its distribution a</w:t>
      </w:r>
      <w:r w:rsidR="00EB412E" w:rsidRPr="00CA069A">
        <w:rPr>
          <w:rFonts w:ascii="Times New Roman" w:hAnsi="Times New Roman" w:cs="Times New Roman"/>
          <w:sz w:val="24"/>
          <w:szCs w:val="24"/>
        </w:rPr>
        <w:t>nd/or use will be null and void.</w:t>
      </w:r>
    </w:p>
    <w:p w14:paraId="77CED436" w14:textId="77777777" w:rsidR="005C2678" w:rsidRPr="00CA069A" w:rsidRDefault="005C2678" w:rsidP="005C2678">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The third party service provider is to maintain working papers supporting audit work at its premises. At the request of the UN commissioning agency, the third party service provider is to brief (or provide working papers) subsequent auditors</w:t>
      </w:r>
      <w:r w:rsidR="00D905FA" w:rsidRPr="00CA069A">
        <w:rPr>
          <w:rFonts w:ascii="Times New Roman" w:hAnsi="Times New Roman" w:cs="Times New Roman"/>
          <w:sz w:val="24"/>
          <w:szCs w:val="24"/>
        </w:rPr>
        <w:t xml:space="preserve"> on the details of audit results.</w:t>
      </w:r>
      <w:r w:rsidRPr="00CA069A">
        <w:rPr>
          <w:rFonts w:ascii="Times New Roman" w:hAnsi="Times New Roman" w:cs="Times New Roman"/>
          <w:sz w:val="24"/>
          <w:szCs w:val="24"/>
        </w:rPr>
        <w:t xml:space="preserve"> </w:t>
      </w:r>
    </w:p>
    <w:p w14:paraId="54B00B8F" w14:textId="77777777" w:rsidR="000C15ED" w:rsidRPr="00CA069A" w:rsidRDefault="007B323E" w:rsidP="00D07814">
      <w:pPr>
        <w:spacing w:after="160" w:line="240" w:lineRule="auto"/>
        <w:jc w:val="both"/>
        <w:rPr>
          <w:rFonts w:ascii="Times New Roman" w:hAnsi="Times New Roman" w:cs="Times New Roman"/>
          <w:b/>
          <w:sz w:val="24"/>
          <w:szCs w:val="24"/>
        </w:rPr>
      </w:pPr>
      <w:r w:rsidRPr="00CA069A">
        <w:rPr>
          <w:rFonts w:ascii="Times New Roman" w:hAnsi="Times New Roman" w:cs="Times New Roman"/>
          <w:b/>
          <w:sz w:val="24"/>
          <w:szCs w:val="24"/>
        </w:rPr>
        <w:t>Annexes</w:t>
      </w:r>
    </w:p>
    <w:p w14:paraId="3AA86C3A" w14:textId="77777777" w:rsidR="00EB412E" w:rsidRPr="00CA069A" w:rsidRDefault="00024599" w:rsidP="00D07814">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Annex 1. </w:t>
      </w:r>
      <w:r w:rsidR="00EB412E" w:rsidRPr="00CA069A">
        <w:rPr>
          <w:rFonts w:ascii="Times New Roman" w:hAnsi="Times New Roman" w:cs="Times New Roman"/>
          <w:sz w:val="24"/>
          <w:szCs w:val="24"/>
        </w:rPr>
        <w:t>Sample Audit Report</w:t>
      </w:r>
      <w:r w:rsidR="002468AF" w:rsidRPr="00CA069A">
        <w:rPr>
          <w:rFonts w:ascii="Times New Roman" w:hAnsi="Times New Roman" w:cs="Times New Roman"/>
          <w:sz w:val="24"/>
          <w:szCs w:val="24"/>
        </w:rPr>
        <w:t xml:space="preserve"> (including format of audit observations to be drafted)</w:t>
      </w:r>
    </w:p>
    <w:p w14:paraId="6A4CAE7B" w14:textId="0BBE6E7B" w:rsidR="00EB412E" w:rsidRDefault="00024599" w:rsidP="00D07814">
      <w:pPr>
        <w:spacing w:after="160" w:line="240" w:lineRule="auto"/>
        <w:jc w:val="both"/>
        <w:rPr>
          <w:rFonts w:ascii="Times New Roman" w:hAnsi="Times New Roman" w:cs="Times New Roman"/>
          <w:sz w:val="24"/>
          <w:szCs w:val="24"/>
        </w:rPr>
      </w:pPr>
      <w:r w:rsidRPr="00CA069A">
        <w:rPr>
          <w:rFonts w:ascii="Times New Roman" w:hAnsi="Times New Roman" w:cs="Times New Roman"/>
          <w:sz w:val="24"/>
          <w:szCs w:val="24"/>
        </w:rPr>
        <w:t xml:space="preserve">Annex 2. </w:t>
      </w:r>
      <w:r w:rsidR="00EB412E" w:rsidRPr="00CA069A">
        <w:rPr>
          <w:rFonts w:ascii="Times New Roman" w:hAnsi="Times New Roman" w:cs="Times New Roman"/>
          <w:sz w:val="24"/>
          <w:szCs w:val="24"/>
        </w:rPr>
        <w:t xml:space="preserve">Definition of audit opinions and </w:t>
      </w:r>
      <w:r w:rsidR="00A8368F">
        <w:rPr>
          <w:rFonts w:ascii="Times New Roman" w:hAnsi="Times New Roman" w:cs="Times New Roman"/>
          <w:sz w:val="24"/>
          <w:szCs w:val="24"/>
        </w:rPr>
        <w:t>risk levels</w:t>
      </w:r>
    </w:p>
    <w:p w14:paraId="14F76363" w14:textId="0808FE1B" w:rsidR="001A1A10" w:rsidRDefault="001A1A10">
      <w:pPr>
        <w:rPr>
          <w:rFonts w:ascii="Times New Roman" w:hAnsi="Times New Roman" w:cs="Times New Roman"/>
          <w:sz w:val="24"/>
          <w:szCs w:val="24"/>
        </w:rPr>
      </w:pPr>
      <w:r>
        <w:rPr>
          <w:rFonts w:ascii="Times New Roman" w:hAnsi="Times New Roman" w:cs="Times New Roman"/>
          <w:sz w:val="24"/>
          <w:szCs w:val="24"/>
        </w:rPr>
        <w:br w:type="page"/>
      </w:r>
    </w:p>
    <w:p w14:paraId="21BD0064" w14:textId="77777777" w:rsidR="001A1A10" w:rsidRPr="00643965" w:rsidRDefault="001A1A10" w:rsidP="001A1A10">
      <w:pPr>
        <w:keepNext/>
        <w:keepLines/>
        <w:pBdr>
          <w:bottom w:val="single" w:sz="12" w:space="1" w:color="000080"/>
        </w:pBdr>
        <w:autoSpaceDE w:val="0"/>
        <w:autoSpaceDN w:val="0"/>
        <w:spacing w:before="480"/>
        <w:textAlignment w:val="baseline"/>
        <w:outlineLvl w:val="0"/>
        <w:rPr>
          <w:rFonts w:ascii="Times New Roman" w:hAnsi="Times New Roman" w:cs="Times New Roman"/>
          <w:b/>
          <w:bCs/>
          <w:color w:val="365F91"/>
          <w:sz w:val="24"/>
          <w:szCs w:val="24"/>
          <w:lang w:val="en-GB"/>
        </w:rPr>
      </w:pPr>
      <w:bookmarkStart w:id="2" w:name="_Toc340738287"/>
      <w:bookmarkStart w:id="3" w:name="_Toc340573490"/>
      <w:r w:rsidRPr="00643965">
        <w:rPr>
          <w:rFonts w:ascii="Times New Roman" w:hAnsi="Times New Roman" w:cs="Times New Roman"/>
          <w:b/>
          <w:bCs/>
          <w:color w:val="365F91"/>
          <w:sz w:val="24"/>
          <w:szCs w:val="24"/>
          <w:lang w:val="en-GB"/>
        </w:rPr>
        <w:lastRenderedPageBreak/>
        <w:t>Annex 1: Sample audit report</w:t>
      </w:r>
      <w:bookmarkEnd w:id="2"/>
      <w:r w:rsidRPr="00643965">
        <w:rPr>
          <w:rFonts w:ascii="Times New Roman" w:hAnsi="Times New Roman" w:cs="Times New Roman"/>
          <w:b/>
          <w:bCs/>
          <w:color w:val="365F91"/>
          <w:sz w:val="24"/>
          <w:szCs w:val="24"/>
          <w:lang w:val="en-GB"/>
        </w:rPr>
        <w:t xml:space="preserve"> </w:t>
      </w:r>
      <w:bookmarkEnd w:id="3"/>
    </w:p>
    <w:p w14:paraId="6AC4C18F" w14:textId="77777777" w:rsidR="001A1A10" w:rsidRPr="00643965" w:rsidRDefault="001A1A10" w:rsidP="001A1A10">
      <w:pPr>
        <w:autoSpaceDE w:val="0"/>
        <w:autoSpaceDN w:val="0"/>
        <w:spacing w:before="120" w:after="120"/>
        <w:jc w:val="both"/>
        <w:textAlignment w:val="baseline"/>
        <w:rPr>
          <w:rFonts w:ascii="Times New Roman" w:hAnsi="Times New Roman" w:cs="Times New Roman"/>
          <w:sz w:val="24"/>
          <w:szCs w:val="24"/>
          <w:lang w:val="en-GB"/>
        </w:rPr>
      </w:pPr>
      <w:r w:rsidRPr="00643965">
        <w:rPr>
          <w:rFonts w:ascii="Times New Roman" w:hAnsi="Times New Roman" w:cs="Times New Roman"/>
          <w:b/>
          <w:sz w:val="24"/>
          <w:szCs w:val="24"/>
          <w:lang w:val="en-GB"/>
        </w:rPr>
        <w:t>Auditor’s report to</w:t>
      </w:r>
      <w:r w:rsidRPr="00643965">
        <w:rPr>
          <w:rFonts w:ascii="Times New Roman" w:hAnsi="Times New Roman" w:cs="Times New Roman"/>
          <w:sz w:val="24"/>
          <w:szCs w:val="24"/>
          <w:lang w:val="en-GB"/>
        </w:rPr>
        <w:t xml:space="preserve">: </w:t>
      </w:r>
    </w:p>
    <w:p w14:paraId="194284DC" w14:textId="11B588E0" w:rsidR="001A1A10" w:rsidRPr="00643965" w:rsidRDefault="001A1A10" w:rsidP="001A1A10">
      <w:pPr>
        <w:autoSpaceDE w:val="0"/>
        <w:autoSpaceDN w:val="0"/>
        <w:spacing w:after="120"/>
        <w:jc w:val="both"/>
        <w:textAlignment w:val="baseline"/>
        <w:rPr>
          <w:rFonts w:ascii="Times New Roman" w:hAnsi="Times New Roman" w:cs="Times New Roman"/>
          <w:b/>
          <w:i/>
          <w:sz w:val="24"/>
          <w:szCs w:val="24"/>
          <w:lang w:val="en-GB"/>
        </w:rPr>
      </w:pPr>
      <w:r w:rsidRPr="00643965">
        <w:rPr>
          <w:rFonts w:ascii="Times New Roman" w:hAnsi="Times New Roman" w:cs="Times New Roman"/>
          <w:b/>
          <w:i/>
          <w:sz w:val="24"/>
          <w:szCs w:val="24"/>
          <w:lang w:val="en-GB"/>
        </w:rPr>
        <w:t xml:space="preserve">The </w:t>
      </w:r>
      <w:r w:rsidR="00CD39DC">
        <w:rPr>
          <w:rFonts w:ascii="Times New Roman" w:hAnsi="Times New Roman" w:cs="Times New Roman"/>
          <w:b/>
          <w:i/>
          <w:sz w:val="24"/>
          <w:szCs w:val="24"/>
          <w:lang w:val="en-GB"/>
        </w:rPr>
        <w:t xml:space="preserve">Implementing Partner and the </w:t>
      </w:r>
      <w:r w:rsidRPr="00643965">
        <w:rPr>
          <w:rFonts w:ascii="Times New Roman" w:hAnsi="Times New Roman" w:cs="Times New Roman"/>
          <w:b/>
          <w:i/>
          <w:sz w:val="24"/>
          <w:szCs w:val="24"/>
          <w:lang w:val="en-GB"/>
        </w:rPr>
        <w:t>Country Representative</w:t>
      </w:r>
    </w:p>
    <w:p w14:paraId="27EFB3C8"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Format for financial certifications </w:t>
      </w:r>
    </w:p>
    <w:p w14:paraId="31D0BA8D" w14:textId="77777777" w:rsidR="001A1A10" w:rsidRPr="00643965" w:rsidRDefault="001A1A10" w:rsidP="001A1A10">
      <w:pPr>
        <w:numPr>
          <w:ilvl w:val="0"/>
          <w:numId w:val="33"/>
        </w:numPr>
        <w:tabs>
          <w:tab w:val="left" w:pos="-720"/>
        </w:tabs>
        <w:suppressAutoHyphens/>
        <w:autoSpaceDE w:val="0"/>
        <w:autoSpaceDN w:val="0"/>
        <w:spacing w:after="120" w:line="240" w:lineRule="auto"/>
        <w:contextualSpacing/>
        <w:jc w:val="both"/>
        <w:textAlignment w:val="baseline"/>
        <w:rPr>
          <w:rFonts w:ascii="Times New Roman" w:hAnsi="Times New Roman" w:cs="Times New Roman"/>
          <w:b/>
          <w:spacing w:val="-3"/>
          <w:sz w:val="24"/>
          <w:szCs w:val="24"/>
        </w:rPr>
      </w:pPr>
      <w:r w:rsidRPr="00643965">
        <w:rPr>
          <w:rFonts w:ascii="Times New Roman" w:hAnsi="Times New Roman" w:cs="Times New Roman"/>
          <w:b/>
          <w:spacing w:val="-3"/>
          <w:sz w:val="24"/>
          <w:szCs w:val="24"/>
        </w:rPr>
        <w:t>Sample certification for statement of expen</w:t>
      </w:r>
      <w:r>
        <w:rPr>
          <w:rFonts w:ascii="Times New Roman" w:hAnsi="Times New Roman" w:cs="Times New Roman"/>
          <w:b/>
          <w:spacing w:val="-3"/>
          <w:sz w:val="24"/>
          <w:szCs w:val="24"/>
        </w:rPr>
        <w:t>ses</w:t>
      </w:r>
    </w:p>
    <w:p w14:paraId="2F918439"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p>
    <w:p w14:paraId="7C8A3FBE"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REPORT OF THE INDEPENDENT AUDITORS TO UN ENTITY [insert name of UN ENTITY] [insert project name] </w:t>
      </w:r>
    </w:p>
    <w:p w14:paraId="5EBC4F56" w14:textId="77777777" w:rsidR="001A1A10" w:rsidRPr="00643965" w:rsidRDefault="001A1A10" w:rsidP="001A1A10">
      <w:pPr>
        <w:tabs>
          <w:tab w:val="left" w:pos="-720"/>
        </w:tabs>
        <w:suppressAutoHyphens/>
        <w:ind w:left="446"/>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We have audited the accompanying statement of expenses (“the statement”) of [insert name of entity] (the “recipient”), engaged by UN ENTITY under the agreement dated [insert date of agreement] (the “Agreement”), in connection with the project [insert award and project number(s)], [insert official title of project] for the period [insert period covered].  The statement has been prepared by management of UN ENTITY in accordance with the UN ENTITY accounting policies, as described in Note X.</w:t>
      </w:r>
    </w:p>
    <w:p w14:paraId="793C850F" w14:textId="77777777" w:rsidR="001A1A10" w:rsidRPr="00643965" w:rsidRDefault="001A1A10" w:rsidP="001A1A10">
      <w:pPr>
        <w:tabs>
          <w:tab w:val="left" w:pos="-720"/>
        </w:tabs>
        <w:suppressAutoHyphens/>
        <w:ind w:left="450"/>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Management’s Responsibility for the Statement</w:t>
      </w:r>
    </w:p>
    <w:p w14:paraId="21C98317" w14:textId="115F84C6"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Management of </w:t>
      </w:r>
      <w:r w:rsidR="00CD39DC">
        <w:rPr>
          <w:rFonts w:ascii="Times New Roman" w:hAnsi="Times New Roman" w:cs="Times New Roman"/>
          <w:spacing w:val="-3"/>
          <w:sz w:val="24"/>
          <w:szCs w:val="24"/>
        </w:rPr>
        <w:t>the recipient</w:t>
      </w:r>
      <w:r w:rsidRPr="00643965">
        <w:rPr>
          <w:rFonts w:ascii="Times New Roman" w:hAnsi="Times New Roman" w:cs="Times New Roman"/>
          <w:spacing w:val="-3"/>
          <w:sz w:val="24"/>
          <w:szCs w:val="24"/>
        </w:rPr>
        <w:t xml:space="preserve"> </w:t>
      </w:r>
      <w:r w:rsidR="00CD39DC">
        <w:rPr>
          <w:rFonts w:ascii="Times New Roman" w:hAnsi="Times New Roman" w:cs="Times New Roman"/>
          <w:spacing w:val="-3"/>
          <w:sz w:val="24"/>
          <w:szCs w:val="24"/>
        </w:rPr>
        <w:t xml:space="preserve">of funds </w:t>
      </w:r>
      <w:r w:rsidRPr="00643965">
        <w:rPr>
          <w:rFonts w:ascii="Times New Roman" w:hAnsi="Times New Roman" w:cs="Times New Roman"/>
          <w:spacing w:val="-3"/>
          <w:sz w:val="24"/>
          <w:szCs w:val="24"/>
        </w:rPr>
        <w:t xml:space="preserve">is responsible for the preparation of the statement in accordance with the UN ENTITY accounting policies and for such internal control as management determines is necessary to enable the preparation of a statement that is free from material misstatement, whether due to fraud or error.  </w:t>
      </w:r>
    </w:p>
    <w:p w14:paraId="4AB6DFE6" w14:textId="77777777" w:rsidR="001A1A10" w:rsidRPr="00643965" w:rsidRDefault="001A1A10" w:rsidP="001A1A10">
      <w:pPr>
        <w:autoSpaceDE w:val="0"/>
        <w:autoSpaceDN w:val="0"/>
        <w:ind w:left="450"/>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Auditor’s Responsibility</w:t>
      </w:r>
    </w:p>
    <w:p w14:paraId="64B84C86"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Our responsibility is to express an opinion on the statement based on our audit. We conducted our audit in accordance with International Standards on Auditing (ISA). Those standards require that we comply with ethical requirements and plan and perform the audit to obtain reasonable assurance about whether the statement is free from material misstatement. </w:t>
      </w:r>
    </w:p>
    <w:p w14:paraId="0D5CA5F2"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An audit involves performing procedures to obtain audit evidence about the amounts and disclosures in the statement. The procedures selected depend on the auditor’s judgment, including the assessment of the risks of material misstatement of the statement, whether due to fraud or error. In making those risk assessments, the auditor considers internal control relevant to UN ENTITY’s preparation of the statement in order to design audit procedures that are appropriate in the circumstances, but not for the purpose of expressing an opinion on the effectiveness of the project’s internal control. An audit also includes evaluating the appropriateness of accounting policies used and the reasonableness of accounting estimates made by management, as well as evaluating the presentation of the statement.</w:t>
      </w:r>
    </w:p>
    <w:p w14:paraId="3656F2A8" w14:textId="77777777" w:rsidR="001A1A10" w:rsidRPr="00643965" w:rsidRDefault="001A1A10" w:rsidP="001A1A10">
      <w:pPr>
        <w:autoSpaceDE w:val="0"/>
        <w:autoSpaceDN w:val="0"/>
        <w:ind w:left="450"/>
        <w:jc w:val="both"/>
        <w:rPr>
          <w:rFonts w:ascii="Times New Roman" w:hAnsi="Times New Roman" w:cs="Times New Roman"/>
          <w:sz w:val="24"/>
          <w:szCs w:val="24"/>
        </w:rPr>
      </w:pPr>
      <w:r w:rsidRPr="00643965">
        <w:rPr>
          <w:rFonts w:ascii="Times New Roman" w:hAnsi="Times New Roman" w:cs="Times New Roman"/>
          <w:sz w:val="24"/>
          <w:szCs w:val="24"/>
        </w:rPr>
        <w:lastRenderedPageBreak/>
        <w:t>We believe that the audit evidence we have obtained is sufficient and appropriate to provide a basis for our audit opinion.</w:t>
      </w:r>
    </w:p>
    <w:p w14:paraId="40A7E448" w14:textId="77777777" w:rsidR="001A1A10" w:rsidRPr="00643965" w:rsidRDefault="001A1A10" w:rsidP="001A1A10">
      <w:pPr>
        <w:autoSpaceDE w:val="0"/>
        <w:autoSpaceDN w:val="0"/>
        <w:ind w:left="450"/>
        <w:jc w:val="both"/>
        <w:rPr>
          <w:rFonts w:ascii="Times New Roman" w:hAnsi="Times New Roman" w:cs="Times New Roman"/>
          <w:b/>
          <w:i/>
          <w:sz w:val="24"/>
          <w:szCs w:val="24"/>
        </w:rPr>
      </w:pPr>
      <w:r w:rsidRPr="00643965">
        <w:rPr>
          <w:rFonts w:ascii="Times New Roman" w:hAnsi="Times New Roman" w:cs="Times New Roman"/>
          <w:b/>
          <w:i/>
          <w:sz w:val="24"/>
          <w:szCs w:val="24"/>
        </w:rPr>
        <w:t>Opinion</w:t>
      </w:r>
    </w:p>
    <w:p w14:paraId="03ED826A"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bCs/>
          <w:spacing w:val="-3"/>
          <w:sz w:val="24"/>
          <w:szCs w:val="24"/>
        </w:rPr>
        <w:t>Clean opinion</w:t>
      </w:r>
      <w:r w:rsidRPr="00643965">
        <w:rPr>
          <w:rFonts w:ascii="Times New Roman" w:hAnsi="Times New Roman" w:cs="Times New Roman"/>
          <w:b/>
          <w:spacing w:val="-3"/>
          <w:sz w:val="24"/>
          <w:szCs w:val="24"/>
        </w:rPr>
        <w:t>:</w:t>
      </w:r>
      <w:r w:rsidRPr="00643965">
        <w:rPr>
          <w:rFonts w:ascii="Times New Roman" w:hAnsi="Times New Roman" w:cs="Times New Roman"/>
          <w:spacing w:val="-3"/>
          <w:sz w:val="24"/>
          <w:szCs w:val="24"/>
        </w:rPr>
        <w:t xml:space="preserve"> Option 1: (Unmodified) </w:t>
      </w:r>
    </w:p>
    <w:p w14:paraId="49B0D15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In our opinion, the statement of expenses of the recipient under the Agreement for the period [insert period covered] is prepared, in all material respects, in accordance with the UN ENTITY accounting policies [if needed add: and the note to the statement]. </w:t>
      </w:r>
    </w:p>
    <w:p w14:paraId="1F5B85E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bCs/>
          <w:spacing w:val="-3"/>
          <w:sz w:val="24"/>
          <w:szCs w:val="24"/>
        </w:rPr>
        <w:t>Modified opinions</w:t>
      </w:r>
      <w:r w:rsidRPr="00643965">
        <w:rPr>
          <w:rFonts w:ascii="Times New Roman" w:hAnsi="Times New Roman" w:cs="Times New Roman"/>
          <w:spacing w:val="-3"/>
          <w:sz w:val="24"/>
          <w:szCs w:val="24"/>
        </w:rPr>
        <w:t xml:space="preserve"> </w:t>
      </w:r>
    </w:p>
    <w:p w14:paraId="152C57C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2: (Qualified opinion)</w:t>
      </w:r>
    </w:p>
    <w:p w14:paraId="612FCF2C"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In our opinion, the attached statement of expenses, except for the reasons indicated above in paragraphs (1), (2), (3) etc., [there should be a separate Basis for Qualified Opinion Paragraph where the basis for qualified opinion is clearly explained and the above paragraphs should be amended in accordance with ISA 800 to reflect the modification] is prepared, in all material respects, in accordance with UN ENTITY accounting policies [if needed add: and the note to the statement].</w:t>
      </w:r>
    </w:p>
    <w:p w14:paraId="022BA414"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3: (Adverse opinion)</w:t>
      </w:r>
    </w:p>
    <w:p w14:paraId="5F42459E"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In our opinion, based on the significance of the matter discussed in paragraph (1), (2), (3) etc., [there should be a separate Basis for Adverse Opinion Paragraph where the basis for adverse opinion is clearly explained and the above paragraphs should be amended in accordance with ISA 800 to reflect the modification] the statement of expenses is not prepared, in all material respects, in accordance with the UN ENTITY accounting policies.</w:t>
      </w:r>
    </w:p>
    <w:p w14:paraId="0C759AA4"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4: (Disclaimer of opinion)</w:t>
      </w:r>
    </w:p>
    <w:p w14:paraId="16BA40B3"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Because of the significance of the matter described in paragraph (1),(2), (3), etc., [there should be a separate Basis for Disclaimer of Opinion Paragraph where the basis for disclaimer of opinion is clearly explained and the above paragraphs should be amended in accordance with ISA 800 to reflect the modification] we were unable to obtain sufficient appropriate evidence to provide a basis for an audit opinion. Accordingly we are unable to express an opinion on the statement of expenses of [insert amount in US$] incurred by the recipient under the Agreement and audited by us for the period [insert period covered].   </w:t>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p>
    <w:p w14:paraId="0250D292"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Emphasis of matter</w:t>
      </w:r>
      <w:r w:rsidRPr="00643965">
        <w:rPr>
          <w:rFonts w:ascii="Times New Roman" w:hAnsi="Times New Roman" w:cs="Times New Roman"/>
          <w:spacing w:val="-3"/>
          <w:sz w:val="24"/>
          <w:szCs w:val="24"/>
        </w:rPr>
        <w:t xml:space="preserve"> [if applicable] </w:t>
      </w:r>
    </w:p>
    <w:p w14:paraId="71AADFB6"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We draw attention to Note [insert number] to the statement of expenses which describes the uncertainty related to the [insert the issue]. Our opinion is not qualified in respect of this matter.</w:t>
      </w:r>
    </w:p>
    <w:p w14:paraId="43553D8F"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lastRenderedPageBreak/>
        <w:t>Auditor’s signature</w:t>
      </w:r>
    </w:p>
    <w:p w14:paraId="38276BD8"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Date of the auditor’s report</w:t>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p>
    <w:p w14:paraId="5B610F97"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Auditor’s address</w:t>
      </w:r>
    </w:p>
    <w:p w14:paraId="359FF0B1"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p>
    <w:p w14:paraId="53E19229" w14:textId="77777777" w:rsidR="001A1A10" w:rsidRPr="00643965" w:rsidRDefault="001A1A10" w:rsidP="001A1A10">
      <w:pPr>
        <w:numPr>
          <w:ilvl w:val="0"/>
          <w:numId w:val="33"/>
        </w:numPr>
        <w:tabs>
          <w:tab w:val="left" w:pos="-720"/>
        </w:tabs>
        <w:suppressAutoHyphens/>
        <w:autoSpaceDE w:val="0"/>
        <w:autoSpaceDN w:val="0"/>
        <w:spacing w:after="120" w:line="240" w:lineRule="auto"/>
        <w:contextualSpacing/>
        <w:jc w:val="both"/>
        <w:textAlignment w:val="baseline"/>
        <w:rPr>
          <w:rFonts w:ascii="Times New Roman" w:hAnsi="Times New Roman" w:cs="Times New Roman"/>
          <w:spacing w:val="-3"/>
          <w:sz w:val="24"/>
          <w:szCs w:val="24"/>
        </w:rPr>
      </w:pPr>
      <w:r w:rsidRPr="00643965">
        <w:rPr>
          <w:rFonts w:ascii="Times New Roman" w:hAnsi="Times New Roman" w:cs="Times New Roman"/>
          <w:b/>
          <w:spacing w:val="-3"/>
          <w:sz w:val="24"/>
          <w:szCs w:val="24"/>
        </w:rPr>
        <w:t xml:space="preserve">Sample certification for statement of assets, including equipment </w:t>
      </w:r>
    </w:p>
    <w:p w14:paraId="0FB12343"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p>
    <w:p w14:paraId="19A27831" w14:textId="77777777" w:rsidR="001A1A10" w:rsidRPr="00643965" w:rsidRDefault="001A1A10" w:rsidP="001A1A10">
      <w:pPr>
        <w:tabs>
          <w:tab w:val="left" w:pos="-720"/>
        </w:tabs>
        <w:suppressAutoHyphens/>
        <w:ind w:left="446"/>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We have audited the accompanying statement of assets (“the statement”) of [insert name of entity] (the “recipient”), engaged by UN ENTITY under the agreement dated [insert date of agreement] (the “Agreement”), in connection with the project [insert award and project number(s)], [insert official title of project], as at [insert date]. The statement has been prepared by the recipient in accordance with the UN ENTITY accounting policies, as described in Note X. </w:t>
      </w:r>
    </w:p>
    <w:p w14:paraId="08E9A1C8" w14:textId="77777777" w:rsidR="001A1A10" w:rsidRPr="00643965" w:rsidRDefault="001A1A10" w:rsidP="001A1A10">
      <w:pPr>
        <w:tabs>
          <w:tab w:val="left" w:pos="-720"/>
        </w:tabs>
        <w:suppressAutoHyphens/>
        <w:ind w:left="446"/>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Management’s Responsibility for the Statement</w:t>
      </w:r>
    </w:p>
    <w:p w14:paraId="05F02F0E" w14:textId="18755E6C"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Management of the recipient </w:t>
      </w:r>
      <w:r w:rsidR="00CD39DC">
        <w:rPr>
          <w:rFonts w:ascii="Times New Roman" w:hAnsi="Times New Roman" w:cs="Times New Roman"/>
          <w:spacing w:val="-3"/>
          <w:sz w:val="24"/>
          <w:szCs w:val="24"/>
        </w:rPr>
        <w:t xml:space="preserve">of funds </w:t>
      </w:r>
      <w:r w:rsidRPr="00643965">
        <w:rPr>
          <w:rFonts w:ascii="Times New Roman" w:hAnsi="Times New Roman" w:cs="Times New Roman"/>
          <w:spacing w:val="-3"/>
          <w:sz w:val="24"/>
          <w:szCs w:val="24"/>
        </w:rPr>
        <w:t xml:space="preserve">is responsible for the preparation of the statement in accordance with the UN ENTITY accounting policies and for such internal control as management determines is necessary to enable the preparation of the statement that is free from material misstatement, whether due to fraud or error.  </w:t>
      </w:r>
    </w:p>
    <w:p w14:paraId="6A49E4CE" w14:textId="77777777" w:rsidR="001A1A10" w:rsidRPr="00643965" w:rsidRDefault="001A1A10" w:rsidP="001A1A10">
      <w:pPr>
        <w:tabs>
          <w:tab w:val="left" w:pos="-720"/>
        </w:tabs>
        <w:suppressAutoHyphens/>
        <w:ind w:left="450"/>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Auditor’s Responsibility</w:t>
      </w:r>
    </w:p>
    <w:p w14:paraId="2FDB9FEF"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Our responsibility is to express an opinion on the statement based on our audit. We conducted our audit in accordance with International Standards on Auditing (ISA). Those standards require that we comply with ethical requirements and plan and perform the audit to obtain reasonable assurance about whether the statement is free from material misstatement.  </w:t>
      </w:r>
    </w:p>
    <w:p w14:paraId="17935949"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An audit involves performing procedures to obtain audit evidence about the amounts and disclosures in the statement. The procedures selected depend on the auditor’s judgment, including the assessment of the risks of material misstatement of the statement, whether due to fraud or error. In making those risk assessments, the auditor considers internal control relevant to UN ENTITY’s preparation of the statement in order to design audit procedures that are appropriate in the circumstances, but not for the purpose of expressing an opinion on the effectiveness of the project’s internal control. An audit also includes evaluating the appropriateness of accounting policies used and the reasonableness of accounting estimates made by management, as well as evaluating the presentation of the statement.</w:t>
      </w:r>
    </w:p>
    <w:p w14:paraId="0AD5079C" w14:textId="77777777" w:rsidR="001A1A10" w:rsidRPr="00643965" w:rsidRDefault="001A1A10" w:rsidP="001A1A10">
      <w:pPr>
        <w:autoSpaceDE w:val="0"/>
        <w:autoSpaceDN w:val="0"/>
        <w:ind w:left="450"/>
        <w:jc w:val="both"/>
        <w:rPr>
          <w:rFonts w:ascii="Times New Roman" w:hAnsi="Times New Roman" w:cs="Times New Roman"/>
          <w:sz w:val="24"/>
          <w:szCs w:val="24"/>
        </w:rPr>
      </w:pPr>
      <w:r w:rsidRPr="00643965">
        <w:rPr>
          <w:rFonts w:ascii="Times New Roman" w:hAnsi="Times New Roman" w:cs="Times New Roman"/>
          <w:sz w:val="24"/>
          <w:szCs w:val="24"/>
        </w:rPr>
        <w:t>We believe that the audit evidence we have obtained is sufficient and appropriate to provide a basis for our audit opinion.</w:t>
      </w:r>
    </w:p>
    <w:p w14:paraId="2991A717" w14:textId="77777777" w:rsidR="001A1A10" w:rsidRPr="00643965" w:rsidRDefault="001A1A10" w:rsidP="001A1A10">
      <w:pPr>
        <w:autoSpaceDE w:val="0"/>
        <w:autoSpaceDN w:val="0"/>
        <w:ind w:left="450"/>
        <w:jc w:val="both"/>
        <w:rPr>
          <w:rFonts w:ascii="Times New Roman" w:hAnsi="Times New Roman" w:cs="Times New Roman"/>
          <w:b/>
          <w:i/>
          <w:sz w:val="24"/>
          <w:szCs w:val="24"/>
        </w:rPr>
      </w:pPr>
      <w:r w:rsidRPr="00643965">
        <w:rPr>
          <w:rFonts w:ascii="Times New Roman" w:hAnsi="Times New Roman" w:cs="Times New Roman"/>
          <w:b/>
          <w:i/>
          <w:sz w:val="24"/>
          <w:szCs w:val="24"/>
        </w:rPr>
        <w:lastRenderedPageBreak/>
        <w:t>Opinion</w:t>
      </w:r>
    </w:p>
    <w:p w14:paraId="53C3F8C4"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Clean opinion:</w:t>
      </w:r>
      <w:r w:rsidRPr="00643965">
        <w:rPr>
          <w:rFonts w:ascii="Times New Roman" w:hAnsi="Times New Roman" w:cs="Times New Roman"/>
          <w:spacing w:val="-3"/>
          <w:sz w:val="24"/>
          <w:szCs w:val="24"/>
        </w:rPr>
        <w:t xml:space="preserve"> Option 1: (Unmodified) </w:t>
      </w:r>
    </w:p>
    <w:p w14:paraId="202B681F"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In our opinion, the statement of assets of the recipient under the Agreement as at [insert date], is prepared, in all material respects, in accordance with the UN ENTITY accounting policies [if needed add: set out in the note to the schedule]. </w:t>
      </w:r>
    </w:p>
    <w:p w14:paraId="3C463CD6"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Modified opinions</w:t>
      </w:r>
      <w:r w:rsidRPr="00643965">
        <w:rPr>
          <w:rFonts w:ascii="Times New Roman" w:hAnsi="Times New Roman" w:cs="Times New Roman"/>
          <w:spacing w:val="-3"/>
          <w:sz w:val="24"/>
          <w:szCs w:val="24"/>
        </w:rPr>
        <w:t xml:space="preserve"> </w:t>
      </w:r>
    </w:p>
    <w:p w14:paraId="6D98B3D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2: (Qualified opinion)</w:t>
      </w:r>
    </w:p>
    <w:p w14:paraId="1637E74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In our opinion, the attached statement of assets of the recipient under the Agreement as at [insert date, except for the reasons indicated above in paragraphs (1), (2), (3) etc., [there should be a separate Basis for Qualified Opinion Paragraph where the basis for qualified opinion is clearly explained and the above paragraphs should be amended in accordance with ISA 800 to reflect the modification] is prepared, in all material respects, in accordance with the UN ENTITY accounting policies [if needed add: set out in the note to the schedule].</w:t>
      </w:r>
    </w:p>
    <w:p w14:paraId="79B00353"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3: (Adverse opinion)</w:t>
      </w:r>
    </w:p>
    <w:p w14:paraId="707C8F5F"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In our opinion, based on the significance of the matter discussed in paragraph (1), (2), (3) etc., [there should be a separate Basis for Adverse Opinion Paragraph where the basis for adverse opinion is clearly explained and the above paragraphs should be amended in accordance with ISA 800 to reflect the modification] the statement of assets of the recipient under the Agreement as at [insert date  is not prepared, in all material respects, in accordance with the UN ENTITY accounting policies.]. </w:t>
      </w:r>
    </w:p>
    <w:p w14:paraId="7595120A"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4: (Disclaimer of opinion)</w:t>
      </w:r>
    </w:p>
    <w:p w14:paraId="72E20470"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Because of the significance of the matter described in paragraph (1),(2), (3), etc., [there should be a separate Basis for Disclaimer of Opinion Paragraph where the basis for disclaimer of opinion is clearly explained and the above paragraphs should be amended in accordance with ISA 800 to reflect the modification] we were unable to obtain sufficient appropriate evidence to provide a basis for an audit opinion. Accordingly we are unable to express an opinion on the statement of assets of [insert amount in US$] incurred by the recipient under the Agreement and audited by us as at [insert date]. </w:t>
      </w:r>
    </w:p>
    <w:p w14:paraId="63D131CC"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Emphasis of matter</w:t>
      </w:r>
      <w:r w:rsidRPr="00643965">
        <w:rPr>
          <w:rFonts w:ascii="Times New Roman" w:hAnsi="Times New Roman" w:cs="Times New Roman"/>
          <w:spacing w:val="-3"/>
          <w:sz w:val="24"/>
          <w:szCs w:val="24"/>
        </w:rPr>
        <w:t xml:space="preserve"> [if applicable] </w:t>
      </w:r>
    </w:p>
    <w:p w14:paraId="6B705BB6"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We draw attention to Note [insert number] to the statement of assets which describes the uncertainty related to the [insert the issue]. Our opinion is not qualified in respect of this matter.</w:t>
      </w:r>
    </w:p>
    <w:p w14:paraId="507B57F1"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b/>
      </w:r>
    </w:p>
    <w:p w14:paraId="26E99816"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lastRenderedPageBreak/>
        <w:t>Auditor’s signature</w:t>
      </w:r>
    </w:p>
    <w:p w14:paraId="6A7C4E2B"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Date of the auditor’s report</w:t>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p>
    <w:p w14:paraId="3DCFC11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Auditor’s address</w:t>
      </w:r>
    </w:p>
    <w:p w14:paraId="662F06F6"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p>
    <w:p w14:paraId="352AFE62" w14:textId="77777777" w:rsidR="001A1A10" w:rsidRPr="00643965" w:rsidRDefault="001A1A10" w:rsidP="001A1A10">
      <w:pPr>
        <w:numPr>
          <w:ilvl w:val="0"/>
          <w:numId w:val="33"/>
        </w:numPr>
        <w:tabs>
          <w:tab w:val="left" w:pos="-720"/>
        </w:tabs>
        <w:suppressAutoHyphens/>
        <w:autoSpaceDE w:val="0"/>
        <w:autoSpaceDN w:val="0"/>
        <w:spacing w:after="120" w:line="240" w:lineRule="auto"/>
        <w:contextualSpacing/>
        <w:jc w:val="both"/>
        <w:textAlignment w:val="baseline"/>
        <w:rPr>
          <w:rFonts w:ascii="Times New Roman" w:hAnsi="Times New Roman" w:cs="Times New Roman"/>
          <w:b/>
          <w:spacing w:val="-3"/>
          <w:sz w:val="24"/>
          <w:szCs w:val="24"/>
        </w:rPr>
      </w:pPr>
      <w:r w:rsidRPr="00643965">
        <w:rPr>
          <w:rFonts w:ascii="Times New Roman" w:hAnsi="Times New Roman" w:cs="Times New Roman"/>
          <w:b/>
          <w:spacing w:val="-3"/>
          <w:sz w:val="24"/>
          <w:szCs w:val="24"/>
        </w:rPr>
        <w:t xml:space="preserve">Sample certification of statement of cash position (statement of cash position is required only if there is a separate bank account for each of the projects and/or petty cash) </w:t>
      </w:r>
    </w:p>
    <w:p w14:paraId="4D6DC879"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p>
    <w:p w14:paraId="07B09FC1"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We have audited the accompanying statement of cash (“the statement”) of [insert name of entity] (the “recipient”), engaged by UN ENTITY under the agreement dated [insert date of agreement] (the “Agreement”), in connection with the project [insert award and project number(s)], [insert official title of project], as at [insert date]. The statement has been prepared by the recipient in accordance with the UN ENTITY accounting policies, as described in Note X.</w:t>
      </w:r>
    </w:p>
    <w:p w14:paraId="1DED61C4" w14:textId="77777777" w:rsidR="001A1A10" w:rsidRPr="00643965" w:rsidRDefault="001A1A10" w:rsidP="001A1A10">
      <w:pPr>
        <w:tabs>
          <w:tab w:val="left" w:pos="-720"/>
        </w:tabs>
        <w:suppressAutoHyphens/>
        <w:ind w:left="446"/>
        <w:jc w:val="both"/>
        <w:rPr>
          <w:rFonts w:ascii="Times New Roman" w:hAnsi="Times New Roman" w:cs="Times New Roman"/>
          <w:b/>
          <w:i/>
          <w:spacing w:val="-3"/>
          <w:sz w:val="24"/>
          <w:szCs w:val="24"/>
        </w:rPr>
      </w:pPr>
    </w:p>
    <w:p w14:paraId="36CC6DF3" w14:textId="77777777" w:rsidR="001A1A10" w:rsidRPr="00643965" w:rsidRDefault="001A1A10" w:rsidP="001A1A10">
      <w:pPr>
        <w:tabs>
          <w:tab w:val="left" w:pos="-720"/>
        </w:tabs>
        <w:suppressAutoHyphens/>
        <w:ind w:left="446"/>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Management’s Responsibility for the Statement</w:t>
      </w:r>
    </w:p>
    <w:p w14:paraId="5BA2E3A2" w14:textId="77777777" w:rsidR="001A1A10" w:rsidRPr="00643965" w:rsidRDefault="001A1A10" w:rsidP="001A1A10">
      <w:pPr>
        <w:tabs>
          <w:tab w:val="left" w:pos="-720"/>
        </w:tabs>
        <w:suppressAutoHyphens/>
        <w:ind w:left="446"/>
        <w:jc w:val="both"/>
        <w:rPr>
          <w:rFonts w:ascii="Times New Roman" w:hAnsi="Times New Roman" w:cs="Times New Roman"/>
          <w:spacing w:val="-3"/>
          <w:sz w:val="24"/>
          <w:szCs w:val="24"/>
        </w:rPr>
      </w:pPr>
    </w:p>
    <w:p w14:paraId="1303AE52" w14:textId="625D9238" w:rsidR="001A1A10" w:rsidRPr="00643965" w:rsidRDefault="001A1A10" w:rsidP="001A1A10">
      <w:pPr>
        <w:tabs>
          <w:tab w:val="left" w:pos="-720"/>
        </w:tabs>
        <w:suppressAutoHyphens/>
        <w:ind w:left="446"/>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Management of the recipient is responsible for the preparation of the statement in accordance with the UN</w:t>
      </w:r>
      <w:r w:rsidR="008D2073">
        <w:rPr>
          <w:rFonts w:ascii="Times New Roman" w:hAnsi="Times New Roman" w:cs="Times New Roman"/>
          <w:spacing w:val="-3"/>
          <w:sz w:val="24"/>
          <w:szCs w:val="24"/>
        </w:rPr>
        <w:t xml:space="preserve"> </w:t>
      </w:r>
      <w:r w:rsidRPr="00643965">
        <w:rPr>
          <w:rFonts w:ascii="Times New Roman" w:hAnsi="Times New Roman" w:cs="Times New Roman"/>
          <w:spacing w:val="-3"/>
          <w:sz w:val="24"/>
          <w:szCs w:val="24"/>
        </w:rPr>
        <w:t xml:space="preserve">ENTITY accounting policies and for such internal control as management determines is necessary to enable the preparation of a schedule that is free from material misstatement, whether due to fraud or error.  </w:t>
      </w:r>
    </w:p>
    <w:p w14:paraId="0F434BEB" w14:textId="77777777" w:rsidR="001A1A10" w:rsidRPr="00643965" w:rsidRDefault="001A1A10" w:rsidP="001A1A10">
      <w:pPr>
        <w:tabs>
          <w:tab w:val="left" w:pos="-720"/>
        </w:tabs>
        <w:suppressAutoHyphens/>
        <w:ind w:left="450"/>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Auditor’s Responsibility</w:t>
      </w:r>
    </w:p>
    <w:p w14:paraId="23C43ED4"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Our responsibility is to express an opinion on the statement based on our audit. We conducted our audit in accordance with International Standards on Auditing (ISA). Those standards require that we comply with ethical requirements and plan and perform the audit to obtain reasonable assurance about whether the statement is free from material misstatement. </w:t>
      </w:r>
    </w:p>
    <w:p w14:paraId="3AAB174B"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An audit involves performing procedures to obtain audit evidence about the amounts and disclosures in the statement. The procedures selected depend on the auditor’s judgment, including the assessment of the risks of material misstatement of the statement, whether due to fraud or error. In making those risk assessments, the auditor considers internal control relevant to UN ENTITY’s preparation of the statement in order to design audit procedures that are appropriate in the circumstances, but not for the purpose of expressing an opinion on the effectiveness of the project’s internal control. An audit also includes evaluating the </w:t>
      </w:r>
      <w:r w:rsidRPr="00643965">
        <w:rPr>
          <w:rFonts w:ascii="Times New Roman" w:hAnsi="Times New Roman" w:cs="Times New Roman"/>
          <w:spacing w:val="-3"/>
          <w:sz w:val="24"/>
          <w:szCs w:val="24"/>
        </w:rPr>
        <w:lastRenderedPageBreak/>
        <w:t>appropriateness of accounting policies used and the reasonableness of accounting estimates made by management, as well as evaluating the presentation of the statement.</w:t>
      </w:r>
    </w:p>
    <w:p w14:paraId="50A96EA3" w14:textId="77777777" w:rsidR="001A1A10" w:rsidRPr="00643965" w:rsidRDefault="001A1A10" w:rsidP="001A1A10">
      <w:pPr>
        <w:autoSpaceDE w:val="0"/>
        <w:autoSpaceDN w:val="0"/>
        <w:ind w:left="450"/>
        <w:jc w:val="both"/>
        <w:rPr>
          <w:rFonts w:ascii="Times New Roman" w:hAnsi="Times New Roman" w:cs="Times New Roman"/>
          <w:sz w:val="24"/>
          <w:szCs w:val="24"/>
        </w:rPr>
      </w:pPr>
      <w:r w:rsidRPr="00643965">
        <w:rPr>
          <w:rFonts w:ascii="Times New Roman" w:hAnsi="Times New Roman" w:cs="Times New Roman"/>
          <w:sz w:val="24"/>
          <w:szCs w:val="24"/>
        </w:rPr>
        <w:t>We believe that the audit evidence we have obtained is sufficient and appropriate to provide a basis for our audit opinion.</w:t>
      </w:r>
    </w:p>
    <w:p w14:paraId="0F064D9E" w14:textId="77777777" w:rsidR="001A1A10" w:rsidRPr="00643965" w:rsidRDefault="001A1A10" w:rsidP="001A1A10">
      <w:pPr>
        <w:tabs>
          <w:tab w:val="left" w:pos="-720"/>
        </w:tabs>
        <w:suppressAutoHyphens/>
        <w:ind w:left="450"/>
        <w:jc w:val="both"/>
        <w:rPr>
          <w:rFonts w:ascii="Times New Roman" w:hAnsi="Times New Roman" w:cs="Times New Roman"/>
          <w:b/>
          <w:i/>
          <w:spacing w:val="-3"/>
          <w:sz w:val="24"/>
          <w:szCs w:val="24"/>
        </w:rPr>
      </w:pPr>
      <w:r w:rsidRPr="00643965">
        <w:rPr>
          <w:rFonts w:ascii="Times New Roman" w:hAnsi="Times New Roman" w:cs="Times New Roman"/>
          <w:b/>
          <w:i/>
          <w:spacing w:val="-3"/>
          <w:sz w:val="24"/>
          <w:szCs w:val="24"/>
        </w:rPr>
        <w:t>Opinion</w:t>
      </w:r>
    </w:p>
    <w:p w14:paraId="7FDC572C"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Clean opinion:</w:t>
      </w:r>
      <w:r w:rsidRPr="00643965">
        <w:rPr>
          <w:rFonts w:ascii="Times New Roman" w:hAnsi="Times New Roman" w:cs="Times New Roman"/>
          <w:spacing w:val="-3"/>
          <w:sz w:val="24"/>
          <w:szCs w:val="24"/>
        </w:rPr>
        <w:t xml:space="preserve"> Option 1: (Unmodified) </w:t>
      </w:r>
    </w:p>
    <w:p w14:paraId="43093CB4"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In our opinion, the attached statement of cash position of the recipient under the Agreement as at [insert date] is prepared, in all material respects, in accordance with the UN ENTITY accounting policies [if needed add: set out in the note to the statement]. </w:t>
      </w:r>
    </w:p>
    <w:p w14:paraId="546A99D5"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Modified opinions</w:t>
      </w:r>
      <w:r w:rsidRPr="00643965">
        <w:rPr>
          <w:rFonts w:ascii="Times New Roman" w:hAnsi="Times New Roman" w:cs="Times New Roman"/>
          <w:spacing w:val="-3"/>
          <w:sz w:val="24"/>
          <w:szCs w:val="24"/>
        </w:rPr>
        <w:t xml:space="preserve"> </w:t>
      </w:r>
    </w:p>
    <w:p w14:paraId="189C756B"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2: (Qualified opinion)</w:t>
      </w:r>
    </w:p>
    <w:p w14:paraId="45515912"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In our opinion, the attached statement of cash of the recipient under the Agreement as at [insert date], except for the reasons indicated above in paragraphs (1), (2), (3) etc., [there should be a separate Basis for Qualified Opinion Paragraph where the basis for qualified opinion is clearly explained and the above paragraphs should be amended in accordance with ISA 800 to reflect the modification] is prepared, in all material respects, in accordance with the UN ENTITY accounting policies [if needed add: set out in the note to the statement].</w:t>
      </w:r>
    </w:p>
    <w:p w14:paraId="5CD2E127"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3: (Adverse opinion)</w:t>
      </w:r>
    </w:p>
    <w:p w14:paraId="2114784D"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In our opinion, based on the significance of the matter discussed in paragraph (1), (2), (3) etc., [there should be a separate Basis for Adverse Opinion Paragraph where the basis for adverse opinion is clearly explained and the above paragraphs should be amended in accordance with ISA 800 to reflect the modification] the statement of cash of the recipient under the Agreement as at [insert date] is not prepared, in all material respects, in accordance with the UN ENTITY accounting policies. </w:t>
      </w:r>
    </w:p>
    <w:p w14:paraId="2957E15D"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Option 4: (Disclaimer of opinion)</w:t>
      </w:r>
    </w:p>
    <w:p w14:paraId="2B6D79E3"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 xml:space="preserve">Because of the significance of the matter described in paragraph (1),(2), (3) etc., [there should be a separate Basis for Disclaimer of Opinion Paragraph where the basis for disclaimer of opinion is clearly explained and the above paragraphs should be amended in accordance with ISA 800 to reflect the modification] we were unable to obtain sufficient appropriate evidence to provide a basis for an audit opinion. Accordingly we are unable to express an opinion on the statement of cash in the amount of [insert amount in US$] audited by us as at [insert date]. </w:t>
      </w:r>
    </w:p>
    <w:p w14:paraId="21E9CFC9"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b/>
          <w:spacing w:val="-3"/>
          <w:sz w:val="24"/>
          <w:szCs w:val="24"/>
        </w:rPr>
        <w:t>Emphasis of matter</w:t>
      </w:r>
      <w:r w:rsidRPr="00643965">
        <w:rPr>
          <w:rFonts w:ascii="Times New Roman" w:hAnsi="Times New Roman" w:cs="Times New Roman"/>
          <w:spacing w:val="-3"/>
          <w:sz w:val="24"/>
          <w:szCs w:val="24"/>
        </w:rPr>
        <w:t xml:space="preserve"> [if applicable] </w:t>
      </w:r>
    </w:p>
    <w:p w14:paraId="21D50F17" w14:textId="77777777" w:rsidR="001A1A10" w:rsidRPr="00643965" w:rsidRDefault="001A1A10" w:rsidP="001A1A10">
      <w:pPr>
        <w:autoSpaceDE w:val="0"/>
        <w:autoSpaceDN w:val="0"/>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lastRenderedPageBreak/>
        <w:t>We draw attention to Note [insert number] to the statement of cash which describes the uncertainty related to [give explanation of the uncertainty]. Our opinion is not qualified in respect of this matter.</w:t>
      </w:r>
    </w:p>
    <w:p w14:paraId="05B09A42"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Auditor’s signature</w:t>
      </w:r>
    </w:p>
    <w:p w14:paraId="631A9297"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Date of the auditor’s report</w:t>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r w:rsidRPr="00643965">
        <w:rPr>
          <w:rFonts w:ascii="Times New Roman" w:hAnsi="Times New Roman" w:cs="Times New Roman"/>
          <w:spacing w:val="-3"/>
          <w:sz w:val="24"/>
          <w:szCs w:val="24"/>
        </w:rPr>
        <w:tab/>
      </w:r>
    </w:p>
    <w:p w14:paraId="0D76A90A"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r w:rsidRPr="00643965">
        <w:rPr>
          <w:rFonts w:ascii="Times New Roman" w:hAnsi="Times New Roman" w:cs="Times New Roman"/>
          <w:spacing w:val="-3"/>
          <w:sz w:val="24"/>
          <w:szCs w:val="24"/>
        </w:rPr>
        <w:t>Auditor’s address</w:t>
      </w:r>
    </w:p>
    <w:p w14:paraId="1C3F939E" w14:textId="77777777" w:rsidR="001A1A10" w:rsidRPr="00643965" w:rsidRDefault="001A1A10" w:rsidP="001A1A10">
      <w:pPr>
        <w:tabs>
          <w:tab w:val="left" w:pos="-720"/>
        </w:tabs>
        <w:suppressAutoHyphens/>
        <w:ind w:left="450"/>
        <w:jc w:val="both"/>
        <w:rPr>
          <w:rFonts w:ascii="Times New Roman" w:hAnsi="Times New Roman" w:cs="Times New Roman"/>
          <w:spacing w:val="-3"/>
          <w:sz w:val="24"/>
          <w:szCs w:val="24"/>
        </w:rPr>
      </w:pPr>
    </w:p>
    <w:p w14:paraId="4E0EC39A" w14:textId="77777777" w:rsidR="001A1A10" w:rsidRPr="00643965" w:rsidRDefault="001A1A10" w:rsidP="001A1A10">
      <w:pPr>
        <w:autoSpaceDE w:val="0"/>
        <w:autoSpaceDN w:val="0"/>
        <w:spacing w:after="120"/>
        <w:ind w:left="360"/>
        <w:jc w:val="both"/>
        <w:textAlignment w:val="baseline"/>
        <w:rPr>
          <w:rFonts w:ascii="Times New Roman" w:hAnsi="Times New Roman" w:cs="Times New Roman"/>
          <w:snapToGrid w:val="0"/>
          <w:color w:val="000000"/>
          <w:sz w:val="24"/>
          <w:szCs w:val="24"/>
          <w:lang w:val="en-GB"/>
        </w:rPr>
      </w:pPr>
      <w:r w:rsidRPr="00643965">
        <w:rPr>
          <w:rFonts w:ascii="Times New Roman" w:hAnsi="Times New Roman" w:cs="Times New Roman"/>
          <w:snapToGrid w:val="0"/>
          <w:color w:val="000000"/>
          <w:sz w:val="24"/>
          <w:szCs w:val="24"/>
          <w:lang w:val="en-GB"/>
        </w:rPr>
        <w:t>Date of issue:__________________________</w:t>
      </w:r>
    </w:p>
    <w:p w14:paraId="2772D56C" w14:textId="77777777" w:rsidR="001A1A10" w:rsidRPr="00643965" w:rsidRDefault="001A1A10" w:rsidP="001A1A10">
      <w:pPr>
        <w:autoSpaceDE w:val="0"/>
        <w:autoSpaceDN w:val="0"/>
        <w:spacing w:after="120"/>
        <w:ind w:left="360"/>
        <w:jc w:val="both"/>
        <w:textAlignment w:val="baseline"/>
        <w:rPr>
          <w:rFonts w:ascii="Times New Roman" w:hAnsi="Times New Roman" w:cs="Times New Roman"/>
          <w:snapToGrid w:val="0"/>
          <w:color w:val="000000"/>
          <w:sz w:val="24"/>
          <w:szCs w:val="24"/>
          <w:lang w:val="en-GB"/>
        </w:rPr>
      </w:pPr>
      <w:r w:rsidRPr="00643965">
        <w:rPr>
          <w:rFonts w:ascii="Times New Roman" w:hAnsi="Times New Roman" w:cs="Times New Roman"/>
          <w:snapToGrid w:val="0"/>
          <w:color w:val="000000"/>
          <w:sz w:val="24"/>
          <w:szCs w:val="24"/>
          <w:lang w:val="en-GB"/>
        </w:rPr>
        <w:t>AUDITOR'S NAME (Please print): __________________</w:t>
      </w:r>
    </w:p>
    <w:p w14:paraId="7B7247FA" w14:textId="77777777" w:rsidR="001A1A10" w:rsidRPr="00643965" w:rsidRDefault="001A1A10" w:rsidP="001A1A10">
      <w:pPr>
        <w:autoSpaceDE w:val="0"/>
        <w:autoSpaceDN w:val="0"/>
        <w:spacing w:after="120"/>
        <w:ind w:left="360"/>
        <w:jc w:val="both"/>
        <w:textAlignment w:val="baseline"/>
        <w:rPr>
          <w:rFonts w:ascii="Times New Roman" w:hAnsi="Times New Roman" w:cs="Times New Roman"/>
          <w:snapToGrid w:val="0"/>
          <w:sz w:val="24"/>
          <w:szCs w:val="24"/>
          <w:lang w:val="en-GB"/>
        </w:rPr>
      </w:pPr>
      <w:r w:rsidRPr="00643965">
        <w:rPr>
          <w:rFonts w:ascii="Times New Roman" w:hAnsi="Times New Roman" w:cs="Times New Roman"/>
          <w:snapToGrid w:val="0"/>
          <w:sz w:val="24"/>
          <w:szCs w:val="24"/>
          <w:lang w:val="en-GB"/>
        </w:rPr>
        <w:t>AUDITOR’S SIGNATURE: ________________________</w:t>
      </w:r>
    </w:p>
    <w:p w14:paraId="6A40476A" w14:textId="77777777" w:rsidR="001A1A10" w:rsidRPr="00643965" w:rsidRDefault="001A1A10" w:rsidP="001A1A10">
      <w:pPr>
        <w:autoSpaceDE w:val="0"/>
        <w:autoSpaceDN w:val="0"/>
        <w:spacing w:after="120"/>
        <w:ind w:left="360"/>
        <w:jc w:val="both"/>
        <w:textAlignment w:val="baseline"/>
        <w:rPr>
          <w:rFonts w:ascii="Times New Roman" w:hAnsi="Times New Roman" w:cs="Times New Roman"/>
          <w:snapToGrid w:val="0"/>
          <w:sz w:val="24"/>
          <w:szCs w:val="24"/>
          <w:lang w:val="en-GB"/>
        </w:rPr>
      </w:pPr>
      <w:r w:rsidRPr="00643965">
        <w:rPr>
          <w:rFonts w:ascii="Times New Roman" w:hAnsi="Times New Roman" w:cs="Times New Roman"/>
          <w:snapToGrid w:val="0"/>
          <w:sz w:val="24"/>
          <w:szCs w:val="24"/>
          <w:lang w:val="en-GB"/>
        </w:rPr>
        <w:t>STAMP AND SEAL OF AUDIT FIRM: _________________________</w:t>
      </w:r>
    </w:p>
    <w:p w14:paraId="3F00A89E" w14:textId="77777777" w:rsidR="001A1A10" w:rsidRPr="00643965" w:rsidRDefault="001A1A10" w:rsidP="001A1A10">
      <w:pPr>
        <w:autoSpaceDE w:val="0"/>
        <w:autoSpaceDN w:val="0"/>
        <w:spacing w:after="120"/>
        <w:ind w:left="360"/>
        <w:jc w:val="both"/>
        <w:textAlignment w:val="baseline"/>
        <w:rPr>
          <w:rFonts w:ascii="Times New Roman" w:hAnsi="Times New Roman" w:cs="Times New Roman"/>
          <w:snapToGrid w:val="0"/>
          <w:sz w:val="24"/>
          <w:szCs w:val="24"/>
          <w:lang w:val="en-GB"/>
        </w:rPr>
      </w:pPr>
      <w:r w:rsidRPr="00643965">
        <w:rPr>
          <w:rFonts w:ascii="Times New Roman" w:hAnsi="Times New Roman" w:cs="Times New Roman"/>
          <w:snapToGrid w:val="0"/>
          <w:sz w:val="24"/>
          <w:szCs w:val="24"/>
          <w:lang w:val="en-GB"/>
        </w:rPr>
        <w:t>AUDIT FIRM ADDRESS: ________________________</w:t>
      </w:r>
      <w:r w:rsidRPr="00643965">
        <w:rPr>
          <w:rFonts w:ascii="Times New Roman" w:hAnsi="Times New Roman" w:cs="Times New Roman"/>
          <w:snapToGrid w:val="0"/>
          <w:sz w:val="24"/>
          <w:szCs w:val="24"/>
          <w:lang w:val="en-GB"/>
        </w:rPr>
        <w:tab/>
        <w:t xml:space="preserve">          __________________________</w:t>
      </w:r>
    </w:p>
    <w:p w14:paraId="17517996" w14:textId="77777777" w:rsidR="001A1A10" w:rsidRPr="00643965" w:rsidRDefault="001A1A10" w:rsidP="001A1A10">
      <w:pPr>
        <w:autoSpaceDE w:val="0"/>
        <w:autoSpaceDN w:val="0"/>
        <w:spacing w:after="120"/>
        <w:ind w:left="360"/>
        <w:jc w:val="both"/>
        <w:textAlignment w:val="baseline"/>
        <w:rPr>
          <w:rFonts w:ascii="Times New Roman" w:hAnsi="Times New Roman" w:cs="Times New Roman"/>
          <w:snapToGrid w:val="0"/>
          <w:sz w:val="24"/>
          <w:szCs w:val="24"/>
          <w:lang w:val="en-GB"/>
        </w:rPr>
      </w:pPr>
      <w:r w:rsidRPr="00643965">
        <w:rPr>
          <w:rFonts w:ascii="Times New Roman" w:hAnsi="Times New Roman" w:cs="Times New Roman"/>
          <w:snapToGrid w:val="0"/>
          <w:sz w:val="24"/>
          <w:szCs w:val="24"/>
          <w:lang w:val="en-GB"/>
        </w:rPr>
        <w:t>AUDIT FIRM TEL. NO. __________________________</w:t>
      </w:r>
    </w:p>
    <w:p w14:paraId="2BB22E35" w14:textId="77777777" w:rsidR="001A1A10" w:rsidRPr="00643965" w:rsidRDefault="001A1A10" w:rsidP="001A1A10">
      <w:pPr>
        <w:autoSpaceDE w:val="0"/>
        <w:autoSpaceDN w:val="0"/>
        <w:spacing w:after="120"/>
        <w:jc w:val="both"/>
        <w:textAlignment w:val="baseline"/>
        <w:rPr>
          <w:rFonts w:ascii="Times New Roman" w:hAnsi="Times New Roman" w:cs="Times New Roman"/>
          <w:snapToGrid w:val="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1A1A10" w:rsidRPr="00643965" w14:paraId="34CD2531" w14:textId="77777777" w:rsidTr="00A3103C">
        <w:tc>
          <w:tcPr>
            <w:tcW w:w="9198" w:type="dxa"/>
          </w:tcPr>
          <w:p w14:paraId="6DA3825D" w14:textId="42C25EFF" w:rsidR="001A1A10" w:rsidRPr="00643965" w:rsidRDefault="001A1A10" w:rsidP="00A3103C">
            <w:pPr>
              <w:autoSpaceDE w:val="0"/>
              <w:autoSpaceDN w:val="0"/>
              <w:spacing w:after="120"/>
              <w:jc w:val="both"/>
              <w:textAlignment w:val="baseline"/>
              <w:rPr>
                <w:rFonts w:ascii="Times New Roman" w:hAnsi="Times New Roman" w:cs="Times New Roman"/>
                <w:snapToGrid w:val="0"/>
                <w:sz w:val="24"/>
                <w:szCs w:val="24"/>
                <w:lang w:val="en-GB"/>
              </w:rPr>
            </w:pPr>
            <w:r w:rsidRPr="00643965">
              <w:rPr>
                <w:rFonts w:ascii="Times New Roman" w:hAnsi="Times New Roman" w:cs="Times New Roman"/>
                <w:b/>
                <w:bCs/>
                <w:snapToGrid w:val="0"/>
                <w:sz w:val="24"/>
                <w:szCs w:val="24"/>
                <w:lang w:val="en-GB"/>
              </w:rPr>
              <w:t>Note:</w:t>
            </w:r>
            <w:r w:rsidRPr="00643965">
              <w:rPr>
                <w:rFonts w:ascii="Times New Roman" w:hAnsi="Times New Roman" w:cs="Times New Roman"/>
                <w:sz w:val="24"/>
                <w:szCs w:val="24"/>
                <w:lang w:val="en-GB"/>
              </w:rPr>
              <w:t xml:space="preserve"> Audit opinions must be one of the following: (a) qualified, (b) unqualified, (c) adverse, or (d) disclaimer. </w:t>
            </w:r>
            <w:r w:rsidRPr="00643965">
              <w:rPr>
                <w:rFonts w:ascii="Times New Roman" w:hAnsi="Times New Roman" w:cs="Times New Roman"/>
                <w:snapToGrid w:val="0"/>
                <w:sz w:val="24"/>
                <w:szCs w:val="24"/>
                <w:lang w:val="en-GB"/>
              </w:rPr>
              <w:t xml:space="preserve">If the audit opinion is other than ‘unqualified’, the audit report must describe both the nature and amount of the possible effects on the UN ENTITY financial </w:t>
            </w:r>
            <w:r w:rsidRPr="00643965">
              <w:rPr>
                <w:rFonts w:ascii="Times New Roman" w:hAnsi="Times New Roman" w:cs="Times New Roman"/>
                <w:snapToGrid w:val="0"/>
                <w:color w:val="000000"/>
                <w:sz w:val="24"/>
                <w:szCs w:val="24"/>
                <w:lang w:val="en-GB"/>
              </w:rPr>
              <w:t>statement (Amount of qualification/Net Financial Impact).</w:t>
            </w:r>
            <w:r w:rsidRPr="00643965">
              <w:rPr>
                <w:rFonts w:ascii="Times New Roman" w:hAnsi="Times New Roman" w:cs="Times New Roman"/>
                <w:snapToGrid w:val="0"/>
                <w:sz w:val="24"/>
                <w:szCs w:val="24"/>
                <w:lang w:val="en-GB"/>
              </w:rPr>
              <w:t xml:space="preserve"> A definition of audit opinions is provided in Annex 2.</w:t>
            </w:r>
            <w:r w:rsidR="00190CB0">
              <w:rPr>
                <w:rFonts w:ascii="Times New Roman" w:hAnsi="Times New Roman" w:cs="Times New Roman"/>
                <w:snapToGrid w:val="0"/>
                <w:sz w:val="24"/>
                <w:szCs w:val="24"/>
                <w:lang w:val="en-GB"/>
              </w:rPr>
              <w:t xml:space="preserve"> C</w:t>
            </w:r>
            <w:r w:rsidR="00F672CB">
              <w:rPr>
                <w:rFonts w:ascii="Times New Roman" w:hAnsi="Times New Roman" w:cs="Times New Roman"/>
                <w:snapToGrid w:val="0"/>
                <w:sz w:val="24"/>
                <w:szCs w:val="24"/>
                <w:lang w:val="en-GB"/>
              </w:rPr>
              <w:t>ategorization of audit Financial</w:t>
            </w:r>
            <w:r w:rsidR="00190CB0">
              <w:rPr>
                <w:rFonts w:ascii="Times New Roman" w:hAnsi="Times New Roman" w:cs="Times New Roman"/>
                <w:snapToGrid w:val="0"/>
                <w:sz w:val="24"/>
                <w:szCs w:val="24"/>
                <w:lang w:val="en-GB"/>
              </w:rPr>
              <w:t>, Internal</w:t>
            </w:r>
            <w:r w:rsidR="00F672CB">
              <w:rPr>
                <w:rFonts w:ascii="Times New Roman" w:hAnsi="Times New Roman" w:cs="Times New Roman"/>
                <w:snapToGrid w:val="0"/>
                <w:sz w:val="24"/>
                <w:szCs w:val="24"/>
                <w:lang w:val="en-GB"/>
              </w:rPr>
              <w:t xml:space="preserve"> Control</w:t>
            </w:r>
            <w:r w:rsidR="00190CB0">
              <w:rPr>
                <w:rFonts w:ascii="Times New Roman" w:hAnsi="Times New Roman" w:cs="Times New Roman"/>
                <w:snapToGrid w:val="0"/>
                <w:sz w:val="24"/>
                <w:szCs w:val="24"/>
                <w:lang w:val="en-GB"/>
              </w:rPr>
              <w:t>, Compliance and Other</w:t>
            </w:r>
            <w:r w:rsidR="00F672CB">
              <w:rPr>
                <w:rFonts w:ascii="Times New Roman" w:hAnsi="Times New Roman" w:cs="Times New Roman"/>
                <w:snapToGrid w:val="0"/>
                <w:sz w:val="24"/>
                <w:szCs w:val="24"/>
                <w:lang w:val="en-GB"/>
              </w:rPr>
              <w:t xml:space="preserve"> Findings is provided in Annex 3.</w:t>
            </w:r>
          </w:p>
        </w:tc>
      </w:tr>
    </w:tbl>
    <w:p w14:paraId="3D18A8EF" w14:textId="77777777" w:rsidR="001A1A10" w:rsidRPr="00643965" w:rsidRDefault="001A1A10" w:rsidP="001A1A10">
      <w:pPr>
        <w:autoSpaceDE w:val="0"/>
        <w:autoSpaceDN w:val="0"/>
        <w:spacing w:after="120"/>
        <w:jc w:val="both"/>
        <w:textAlignment w:val="baseline"/>
        <w:rPr>
          <w:rFonts w:ascii="Times New Roman" w:hAnsi="Times New Roman" w:cs="Times New Roman"/>
          <w:snapToGrid w:val="0"/>
          <w:sz w:val="24"/>
          <w:szCs w:val="24"/>
          <w:lang w:val="en-GB"/>
        </w:rPr>
      </w:pPr>
    </w:p>
    <w:p w14:paraId="7615B462" w14:textId="77777777" w:rsidR="001A1A10" w:rsidRPr="00643965" w:rsidRDefault="001A1A10" w:rsidP="001A1A10">
      <w:pPr>
        <w:keepNext/>
        <w:keepLines/>
        <w:autoSpaceDE w:val="0"/>
        <w:autoSpaceDN w:val="0"/>
        <w:spacing w:before="480"/>
        <w:ind w:left="720" w:hanging="360"/>
        <w:textAlignment w:val="baseline"/>
        <w:outlineLvl w:val="0"/>
        <w:rPr>
          <w:rFonts w:ascii="Times New Roman" w:hAnsi="Times New Roman" w:cs="Times New Roman"/>
          <w:b/>
          <w:bCs/>
          <w:color w:val="365F91"/>
          <w:sz w:val="24"/>
          <w:szCs w:val="24"/>
          <w:lang w:val="en-GB"/>
        </w:rPr>
      </w:pPr>
      <w:r w:rsidRPr="00643965">
        <w:rPr>
          <w:rFonts w:ascii="Times New Roman" w:hAnsi="Times New Roman" w:cs="Times New Roman"/>
          <w:b/>
          <w:bCs/>
          <w:snapToGrid w:val="0"/>
          <w:color w:val="365F91"/>
          <w:sz w:val="24"/>
          <w:szCs w:val="24"/>
          <w:lang w:val="en-GB"/>
        </w:rPr>
        <w:br w:type="page"/>
      </w:r>
      <w:bookmarkStart w:id="4" w:name="_Toc340573491"/>
      <w:bookmarkStart w:id="5" w:name="_Toc340738288"/>
      <w:r w:rsidRPr="00643965">
        <w:rPr>
          <w:rFonts w:ascii="Times New Roman" w:hAnsi="Times New Roman" w:cs="Times New Roman"/>
          <w:b/>
          <w:bCs/>
          <w:color w:val="365F91"/>
          <w:sz w:val="24"/>
          <w:szCs w:val="24"/>
          <w:lang w:val="en-GB"/>
        </w:rPr>
        <w:lastRenderedPageBreak/>
        <w:t>Annex 2: Definition of audit opinions</w:t>
      </w:r>
      <w:bookmarkEnd w:id="4"/>
      <w:bookmarkEnd w:id="5"/>
    </w:p>
    <w:p w14:paraId="39B61275" w14:textId="77777777" w:rsidR="001A1A10" w:rsidRPr="00643965" w:rsidRDefault="001A1A10" w:rsidP="001A1A10">
      <w:pPr>
        <w:autoSpaceDE w:val="0"/>
        <w:autoSpaceDN w:val="0"/>
        <w:spacing w:after="120"/>
        <w:jc w:val="both"/>
        <w:textAlignment w:val="baseline"/>
        <w:rPr>
          <w:rFonts w:ascii="Times New Roman" w:hAnsi="Times New Roman" w:cs="Times New Roman"/>
          <w:b/>
          <w:sz w:val="24"/>
          <w:szCs w:val="24"/>
          <w:lang w:val="en-GB"/>
        </w:rPr>
      </w:pPr>
      <w:bookmarkStart w:id="6" w:name="_Toc96497770"/>
      <w:r w:rsidRPr="00643965">
        <w:rPr>
          <w:rFonts w:ascii="Times New Roman" w:hAnsi="Times New Roman" w:cs="Times New Roman"/>
          <w:b/>
          <w:sz w:val="24"/>
          <w:szCs w:val="24"/>
          <w:lang w:val="en-GB"/>
        </w:rPr>
        <w:t xml:space="preserve">Unqualified (clean </w:t>
      </w:r>
      <w:r w:rsidRPr="00643965">
        <w:rPr>
          <w:rFonts w:ascii="Times New Roman" w:hAnsi="Times New Roman" w:cs="Times New Roman"/>
          <w:b/>
          <w:color w:val="000000"/>
          <w:sz w:val="24"/>
          <w:szCs w:val="24"/>
          <w:lang w:val="en-GB"/>
        </w:rPr>
        <w:t>or positive</w:t>
      </w:r>
      <w:r w:rsidRPr="00643965">
        <w:rPr>
          <w:rFonts w:ascii="Times New Roman" w:hAnsi="Times New Roman" w:cs="Times New Roman"/>
          <w:b/>
          <w:sz w:val="24"/>
          <w:szCs w:val="24"/>
          <w:lang w:val="en-GB"/>
        </w:rPr>
        <w:t>) opinion</w:t>
      </w:r>
      <w:bookmarkEnd w:id="6"/>
    </w:p>
    <w:p w14:paraId="18EED9EA" w14:textId="77777777" w:rsidR="001A1A10" w:rsidRPr="00643965" w:rsidRDefault="001A1A10" w:rsidP="001A1A10">
      <w:pPr>
        <w:autoSpaceDE w:val="0"/>
        <w:autoSpaceDN w:val="0"/>
        <w:spacing w:after="120"/>
        <w:jc w:val="both"/>
        <w:textAlignment w:val="baseline"/>
        <w:rPr>
          <w:rFonts w:ascii="Times New Roman" w:hAnsi="Times New Roman" w:cs="Times New Roman"/>
          <w:b/>
          <w:bCs/>
          <w:sz w:val="24"/>
          <w:szCs w:val="24"/>
          <w:lang w:val="en-GB"/>
        </w:rPr>
      </w:pPr>
      <w:r w:rsidRPr="00643965">
        <w:rPr>
          <w:rFonts w:ascii="Times New Roman" w:hAnsi="Times New Roman" w:cs="Times New Roman"/>
          <w:sz w:val="24"/>
          <w:szCs w:val="24"/>
          <w:lang w:val="en-GB"/>
        </w:rPr>
        <w:t xml:space="preserve">An unqualified opinion should be expressed when the auditor concludes that the financial statements give a true and fair view or are presented fairly, in all material respects, in accordance with the applicable financial reporting framework. </w:t>
      </w:r>
    </w:p>
    <w:p w14:paraId="1E2A9D75"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bookmarkStart w:id="7" w:name="_Toc96497771"/>
    </w:p>
    <w:p w14:paraId="63E754DD" w14:textId="77777777" w:rsidR="001A1A10" w:rsidRPr="00643965" w:rsidRDefault="001A1A10" w:rsidP="001A1A10">
      <w:pPr>
        <w:autoSpaceDE w:val="0"/>
        <w:autoSpaceDN w:val="0"/>
        <w:spacing w:after="120"/>
        <w:jc w:val="both"/>
        <w:textAlignment w:val="baseline"/>
        <w:rPr>
          <w:rFonts w:ascii="Times New Roman" w:hAnsi="Times New Roman" w:cs="Times New Roman"/>
          <w:b/>
          <w:sz w:val="24"/>
          <w:szCs w:val="24"/>
          <w:lang w:val="en-GB"/>
        </w:rPr>
      </w:pPr>
      <w:bookmarkStart w:id="8" w:name="_Toc96497772"/>
      <w:bookmarkEnd w:id="7"/>
      <w:r w:rsidRPr="00643965">
        <w:rPr>
          <w:rFonts w:ascii="Times New Roman" w:hAnsi="Times New Roman" w:cs="Times New Roman"/>
          <w:b/>
          <w:sz w:val="24"/>
          <w:szCs w:val="24"/>
          <w:lang w:val="en-GB"/>
        </w:rPr>
        <w:t>Qualified opinion</w:t>
      </w:r>
      <w:bookmarkEnd w:id="8"/>
      <w:r w:rsidRPr="00643965">
        <w:rPr>
          <w:rFonts w:ascii="Times New Roman" w:hAnsi="Times New Roman" w:cs="Times New Roman"/>
          <w:b/>
          <w:sz w:val="24"/>
          <w:szCs w:val="24"/>
          <w:lang w:val="en-GB"/>
        </w:rPr>
        <w:t xml:space="preserve"> – a modified (negative) audit opinion</w:t>
      </w:r>
    </w:p>
    <w:p w14:paraId="3CAF8770"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r w:rsidRPr="00643965">
        <w:rPr>
          <w:rFonts w:ascii="Times New Roman" w:hAnsi="Times New Roman" w:cs="Times New Roman"/>
          <w:sz w:val="24"/>
          <w:szCs w:val="24"/>
          <w:lang w:val="en-GB"/>
        </w:rPr>
        <w:t>A qualified opinion should be expressed when the auditor concludes that an unqualified opinion cannot be expressed but that the effect of any disagreement with management, or limitation on scope is not so material and pervasive as to require an adverse opinion or a disclaimer of opinion. A qualified opinion should be expressed as being ‘except for’ the effects of the matter to which the qualification relates.</w:t>
      </w:r>
    </w:p>
    <w:p w14:paraId="34EBB5C5" w14:textId="77777777" w:rsidR="001A1A10" w:rsidRPr="00643965" w:rsidRDefault="001A1A10" w:rsidP="001A1A10">
      <w:pPr>
        <w:autoSpaceDE w:val="0"/>
        <w:autoSpaceDN w:val="0"/>
        <w:spacing w:after="120"/>
        <w:jc w:val="both"/>
        <w:textAlignment w:val="baseline"/>
        <w:rPr>
          <w:rFonts w:ascii="Times New Roman" w:hAnsi="Times New Roman" w:cs="Times New Roman"/>
          <w:b/>
          <w:bCs/>
          <w:sz w:val="24"/>
          <w:szCs w:val="24"/>
          <w:lang w:val="en-GB"/>
        </w:rPr>
      </w:pPr>
    </w:p>
    <w:p w14:paraId="51A9177D" w14:textId="77777777" w:rsidR="001A1A10" w:rsidRPr="00643965" w:rsidRDefault="001A1A10" w:rsidP="001A1A10">
      <w:pPr>
        <w:autoSpaceDE w:val="0"/>
        <w:autoSpaceDN w:val="0"/>
        <w:spacing w:after="120"/>
        <w:jc w:val="both"/>
        <w:textAlignment w:val="baseline"/>
        <w:rPr>
          <w:rFonts w:ascii="Times New Roman" w:hAnsi="Times New Roman" w:cs="Times New Roman"/>
          <w:b/>
          <w:sz w:val="24"/>
          <w:szCs w:val="24"/>
          <w:lang w:val="en-GB"/>
        </w:rPr>
      </w:pPr>
      <w:bookmarkStart w:id="9" w:name="_Toc96497773"/>
      <w:r w:rsidRPr="00643965">
        <w:rPr>
          <w:rFonts w:ascii="Times New Roman" w:hAnsi="Times New Roman" w:cs="Times New Roman"/>
          <w:b/>
          <w:sz w:val="24"/>
          <w:szCs w:val="24"/>
          <w:lang w:val="en-GB"/>
        </w:rPr>
        <w:t>Disclaimer of opinion</w:t>
      </w:r>
      <w:bookmarkEnd w:id="9"/>
      <w:r w:rsidRPr="00643965">
        <w:rPr>
          <w:rFonts w:ascii="Times New Roman" w:hAnsi="Times New Roman" w:cs="Times New Roman"/>
          <w:b/>
          <w:sz w:val="24"/>
          <w:szCs w:val="24"/>
          <w:lang w:val="en-GB"/>
        </w:rPr>
        <w:t xml:space="preserve"> – a modified (negative) audit opinion</w:t>
      </w:r>
    </w:p>
    <w:p w14:paraId="5EF6F6D7"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r w:rsidRPr="00643965">
        <w:rPr>
          <w:rFonts w:ascii="Times New Roman" w:hAnsi="Times New Roman" w:cs="Times New Roman"/>
          <w:sz w:val="24"/>
          <w:szCs w:val="24"/>
          <w:lang w:val="en-GB"/>
        </w:rPr>
        <w:t xml:space="preserve">A </w:t>
      </w:r>
      <w:r w:rsidRPr="00643965">
        <w:rPr>
          <w:rFonts w:ascii="Times New Roman" w:hAnsi="Times New Roman" w:cs="Times New Roman"/>
          <w:iCs/>
          <w:sz w:val="24"/>
          <w:szCs w:val="24"/>
          <w:lang w:val="en-GB"/>
        </w:rPr>
        <w:t>disclaimer of opinion</w:t>
      </w:r>
      <w:r w:rsidRPr="00643965">
        <w:rPr>
          <w:rFonts w:ascii="Times New Roman" w:hAnsi="Times New Roman" w:cs="Times New Roman"/>
          <w:i/>
          <w:iCs/>
          <w:sz w:val="24"/>
          <w:szCs w:val="24"/>
          <w:lang w:val="en-GB"/>
        </w:rPr>
        <w:t xml:space="preserve"> </w:t>
      </w:r>
      <w:r w:rsidRPr="00643965">
        <w:rPr>
          <w:rFonts w:ascii="Times New Roman" w:hAnsi="Times New Roman" w:cs="Times New Roman"/>
          <w:sz w:val="24"/>
          <w:szCs w:val="24"/>
          <w:lang w:val="en-GB"/>
        </w:rPr>
        <w:t>should be expressed when the possible effect of a limitation on scope is so material and pervasive that the auditor has not been able to obtain sufficient appropriate audit evidence and, accordingly, is unable to express an opinion on the financial statements.</w:t>
      </w:r>
    </w:p>
    <w:p w14:paraId="43688D8B"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p>
    <w:p w14:paraId="1D0AD581" w14:textId="77777777" w:rsidR="001A1A10" w:rsidRPr="00643965" w:rsidRDefault="001A1A10" w:rsidP="001A1A10">
      <w:pPr>
        <w:autoSpaceDE w:val="0"/>
        <w:autoSpaceDN w:val="0"/>
        <w:spacing w:after="120"/>
        <w:jc w:val="both"/>
        <w:textAlignment w:val="baseline"/>
        <w:rPr>
          <w:rFonts w:ascii="Times New Roman" w:hAnsi="Times New Roman" w:cs="Times New Roman"/>
          <w:b/>
          <w:sz w:val="24"/>
          <w:szCs w:val="24"/>
          <w:lang w:val="en-GB"/>
        </w:rPr>
      </w:pPr>
      <w:bookmarkStart w:id="10" w:name="_Toc96497774"/>
      <w:r w:rsidRPr="00643965">
        <w:rPr>
          <w:rFonts w:ascii="Times New Roman" w:hAnsi="Times New Roman" w:cs="Times New Roman"/>
          <w:b/>
          <w:sz w:val="24"/>
          <w:szCs w:val="24"/>
          <w:lang w:val="en-GB"/>
        </w:rPr>
        <w:t>Adverse</w:t>
      </w:r>
      <w:bookmarkEnd w:id="10"/>
      <w:r w:rsidRPr="00643965">
        <w:rPr>
          <w:rFonts w:ascii="Times New Roman" w:hAnsi="Times New Roman" w:cs="Times New Roman"/>
          <w:b/>
          <w:sz w:val="24"/>
          <w:szCs w:val="24"/>
          <w:lang w:val="en-GB"/>
        </w:rPr>
        <w:t xml:space="preserve"> – a modified (negative) audit opinion</w:t>
      </w:r>
    </w:p>
    <w:p w14:paraId="43AD7EB2"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r w:rsidRPr="00643965">
        <w:rPr>
          <w:rFonts w:ascii="Times New Roman" w:hAnsi="Times New Roman" w:cs="Times New Roman"/>
          <w:sz w:val="24"/>
          <w:szCs w:val="24"/>
          <w:lang w:val="en-GB"/>
        </w:rPr>
        <w:t>An adverse opinion is expressed by an auditor when the financial statements are significantly misrepresented, misstated and do not accurately reflect the expenditure incurred and reported in the financial statements (statement of expenses, statement of cash, statement of assets and equipment).</w:t>
      </w:r>
    </w:p>
    <w:p w14:paraId="71E23B6B"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r w:rsidRPr="00643965">
        <w:rPr>
          <w:rFonts w:ascii="Times New Roman" w:hAnsi="Times New Roman" w:cs="Times New Roman"/>
          <w:sz w:val="24"/>
          <w:szCs w:val="24"/>
          <w:lang w:val="en-GB"/>
        </w:rPr>
        <w:t>An adverse opinion is expressed when the effect of a disagreement is so material and pervasive to the financial statements that the auditor concludes that a qualification of the report is not adequate to disclose the misleading or incomplete nature of the financial statements.</w:t>
      </w:r>
    </w:p>
    <w:p w14:paraId="0F0E6006" w14:textId="77777777" w:rsidR="001A1A10" w:rsidRPr="00643965" w:rsidRDefault="001A1A10" w:rsidP="001A1A10">
      <w:pPr>
        <w:autoSpaceDE w:val="0"/>
        <w:autoSpaceDN w:val="0"/>
        <w:spacing w:after="120"/>
        <w:jc w:val="both"/>
        <w:textAlignment w:val="baseline"/>
        <w:rPr>
          <w:rFonts w:ascii="Times New Roman" w:hAnsi="Times New Roman" w:cs="Times New Roman"/>
          <w:sz w:val="24"/>
          <w:szCs w:val="24"/>
          <w:lang w:val="en-GB"/>
        </w:rPr>
      </w:pPr>
    </w:p>
    <w:p w14:paraId="35868C3D" w14:textId="77777777" w:rsidR="001A1A10" w:rsidRPr="00643965" w:rsidRDefault="001A1A10" w:rsidP="001A1A10">
      <w:pPr>
        <w:keepNext/>
        <w:keepLines/>
        <w:pBdr>
          <w:bottom w:val="single" w:sz="12" w:space="1" w:color="000080"/>
        </w:pBdr>
        <w:autoSpaceDE w:val="0"/>
        <w:autoSpaceDN w:val="0"/>
        <w:spacing w:before="480"/>
        <w:ind w:left="720" w:hanging="360"/>
        <w:textAlignment w:val="baseline"/>
        <w:outlineLvl w:val="0"/>
        <w:rPr>
          <w:rFonts w:ascii="Times New Roman" w:hAnsi="Times New Roman" w:cs="Times New Roman"/>
          <w:b/>
          <w:bCs/>
          <w:color w:val="365F91"/>
          <w:sz w:val="24"/>
          <w:szCs w:val="24"/>
          <w:lang w:val="en-GB"/>
        </w:rPr>
      </w:pPr>
      <w:r w:rsidRPr="00643965">
        <w:rPr>
          <w:rFonts w:ascii="Times New Roman" w:hAnsi="Times New Roman" w:cs="Times New Roman"/>
          <w:b/>
          <w:bCs/>
          <w:color w:val="365F91"/>
          <w:sz w:val="24"/>
          <w:szCs w:val="24"/>
          <w:lang w:val="en-GB"/>
        </w:rPr>
        <w:br w:type="page"/>
      </w:r>
    </w:p>
    <w:p w14:paraId="05BED3A2" w14:textId="77777777" w:rsidR="001A1A10" w:rsidRPr="00643965" w:rsidRDefault="001A1A10" w:rsidP="001A1A10">
      <w:pPr>
        <w:ind w:firstLine="720"/>
        <w:jc w:val="both"/>
        <w:rPr>
          <w:rFonts w:ascii="Times New Roman" w:hAnsi="Times New Roman" w:cs="Times New Roman"/>
          <w:sz w:val="24"/>
          <w:szCs w:val="24"/>
        </w:rPr>
      </w:pPr>
    </w:p>
    <w:p w14:paraId="04C9AEAB" w14:textId="77777777" w:rsidR="001A1A10" w:rsidRPr="00643965" w:rsidRDefault="001A1A10" w:rsidP="001A1A10">
      <w:pPr>
        <w:jc w:val="both"/>
        <w:rPr>
          <w:rFonts w:ascii="Times New Roman" w:hAnsi="Times New Roman" w:cs="Times New Roman"/>
          <w:i/>
          <w:sz w:val="24"/>
          <w:szCs w:val="24"/>
        </w:rPr>
      </w:pPr>
      <w:r w:rsidRPr="00643965">
        <w:rPr>
          <w:rFonts w:ascii="Times New Roman" w:hAnsi="Times New Roman" w:cs="Times New Roman"/>
          <w:i/>
          <w:sz w:val="24"/>
          <w:szCs w:val="24"/>
        </w:rPr>
        <w:t>Risk levels</w:t>
      </w:r>
    </w:p>
    <w:p w14:paraId="483E8E2B" w14:textId="77777777" w:rsidR="001A1A10" w:rsidRPr="00643965" w:rsidRDefault="001A1A10" w:rsidP="001A1A10">
      <w:pPr>
        <w:jc w:val="both"/>
        <w:rPr>
          <w:rFonts w:ascii="Times New Roman" w:hAnsi="Times New Roman" w:cs="Times New Roman"/>
          <w:sz w:val="24"/>
          <w:szCs w:val="24"/>
        </w:rPr>
      </w:pPr>
      <w:r w:rsidRPr="00643965">
        <w:rPr>
          <w:rFonts w:ascii="Times New Roman" w:hAnsi="Times New Roman" w:cs="Times New Roman"/>
          <w:sz w:val="24"/>
          <w:szCs w:val="24"/>
        </w:rPr>
        <w:t xml:space="preserve">In addition to explaining the and giving details about the ‘effect, potential impact or risk’ in the text of an audit observation, UN ENTITY requires that the auditor also identifies the risk level in the audit report by using one of the following three pre-established risk levels:  </w:t>
      </w:r>
    </w:p>
    <w:p w14:paraId="22E0DC5E" w14:textId="77777777" w:rsidR="001A1A10" w:rsidRPr="00643965" w:rsidRDefault="001A1A10" w:rsidP="001A1A10">
      <w:pPr>
        <w:jc w:val="both"/>
        <w:rPr>
          <w:rFonts w:ascii="Times New Roman" w:hAnsi="Times New Roman" w:cs="Times New Roman"/>
          <w:sz w:val="24"/>
          <w:szCs w:val="24"/>
        </w:rPr>
      </w:pPr>
    </w:p>
    <w:tbl>
      <w:tblPr>
        <w:tblW w:w="9570" w:type="dxa"/>
        <w:jc w:val="center"/>
        <w:tblLayout w:type="fixed"/>
        <w:tblLook w:val="01E0" w:firstRow="1" w:lastRow="1" w:firstColumn="1" w:lastColumn="1" w:noHBand="0" w:noVBand="0"/>
      </w:tblPr>
      <w:tblGrid>
        <w:gridCol w:w="1650"/>
        <w:gridCol w:w="7920"/>
      </w:tblGrid>
      <w:tr w:rsidR="001A1A10" w:rsidRPr="00643965" w14:paraId="4BA9A4F1" w14:textId="77777777" w:rsidTr="00A3103C">
        <w:trPr>
          <w:trHeight w:val="1134"/>
          <w:jc w:val="center"/>
        </w:trPr>
        <w:tc>
          <w:tcPr>
            <w:tcW w:w="1650" w:type="dxa"/>
          </w:tcPr>
          <w:p w14:paraId="2772C656" w14:textId="77777777" w:rsidR="001A1A10" w:rsidRPr="00643965" w:rsidRDefault="001A1A10" w:rsidP="00A3103C">
            <w:pPr>
              <w:autoSpaceDE w:val="0"/>
              <w:autoSpaceDN w:val="0"/>
              <w:jc w:val="both"/>
              <w:textAlignment w:val="baseline"/>
              <w:rPr>
                <w:rFonts w:ascii="Times New Roman" w:hAnsi="Times New Roman" w:cs="Times New Roman"/>
                <w:b/>
                <w:iCs/>
                <w:color w:val="000000"/>
                <w:sz w:val="24"/>
                <w:szCs w:val="24"/>
                <w:lang w:val="en-GB"/>
              </w:rPr>
            </w:pPr>
            <w:r w:rsidRPr="00643965">
              <w:rPr>
                <w:rFonts w:ascii="Times New Roman" w:hAnsi="Times New Roman" w:cs="Times New Roman"/>
                <w:b/>
                <w:iCs/>
                <w:color w:val="000000"/>
                <w:sz w:val="24"/>
                <w:szCs w:val="24"/>
                <w:lang w:val="en-GB"/>
              </w:rPr>
              <w:t>High</w:t>
            </w:r>
          </w:p>
        </w:tc>
        <w:tc>
          <w:tcPr>
            <w:tcW w:w="7920" w:type="dxa"/>
          </w:tcPr>
          <w:p w14:paraId="792F8FF4" w14:textId="77777777" w:rsidR="001A1A10" w:rsidRPr="00643965" w:rsidRDefault="001A1A10" w:rsidP="00A3103C">
            <w:pPr>
              <w:autoSpaceDE w:val="0"/>
              <w:autoSpaceDN w:val="0"/>
              <w:jc w:val="both"/>
              <w:textAlignment w:val="baseline"/>
              <w:rPr>
                <w:rFonts w:ascii="Times New Roman" w:hAnsi="Times New Roman" w:cs="Times New Roman"/>
                <w:iCs/>
                <w:color w:val="000000"/>
                <w:sz w:val="24"/>
                <w:szCs w:val="24"/>
                <w:lang w:val="en-GB"/>
              </w:rPr>
            </w:pPr>
            <w:r w:rsidRPr="00643965">
              <w:rPr>
                <w:rFonts w:ascii="Times New Roman" w:hAnsi="Times New Roman" w:cs="Times New Roman"/>
                <w:iCs/>
                <w:color w:val="000000"/>
                <w:sz w:val="24"/>
                <w:szCs w:val="24"/>
                <w:lang w:val="en-GB"/>
              </w:rPr>
              <w:t>Action that is considered imperative to ensure that UN ENTITY is not exposed to high risks (i.e. failure to take action could result in major consequences and issues)</w:t>
            </w:r>
          </w:p>
          <w:p w14:paraId="30B2851E" w14:textId="77777777" w:rsidR="001A1A10" w:rsidRPr="00643965" w:rsidRDefault="001A1A10" w:rsidP="00A3103C">
            <w:pPr>
              <w:autoSpaceDE w:val="0"/>
              <w:autoSpaceDN w:val="0"/>
              <w:jc w:val="both"/>
              <w:textAlignment w:val="baseline"/>
              <w:rPr>
                <w:rFonts w:ascii="Times New Roman" w:hAnsi="Times New Roman" w:cs="Times New Roman"/>
                <w:iCs/>
                <w:color w:val="000000"/>
                <w:sz w:val="24"/>
                <w:szCs w:val="24"/>
                <w:lang w:val="en-GB"/>
              </w:rPr>
            </w:pPr>
          </w:p>
        </w:tc>
      </w:tr>
      <w:tr w:rsidR="001A1A10" w:rsidRPr="00643965" w14:paraId="4F0D1562" w14:textId="77777777" w:rsidTr="00A3103C">
        <w:trPr>
          <w:jc w:val="center"/>
        </w:trPr>
        <w:tc>
          <w:tcPr>
            <w:tcW w:w="1650" w:type="dxa"/>
          </w:tcPr>
          <w:p w14:paraId="4629919C" w14:textId="77777777" w:rsidR="001A1A10" w:rsidRPr="00643965" w:rsidRDefault="001A1A10" w:rsidP="00A3103C">
            <w:pPr>
              <w:autoSpaceDE w:val="0"/>
              <w:autoSpaceDN w:val="0"/>
              <w:jc w:val="both"/>
              <w:textAlignment w:val="baseline"/>
              <w:rPr>
                <w:rFonts w:ascii="Times New Roman" w:hAnsi="Times New Roman" w:cs="Times New Roman"/>
                <w:b/>
                <w:iCs/>
                <w:color w:val="000000"/>
                <w:sz w:val="24"/>
                <w:szCs w:val="24"/>
                <w:lang w:val="en-GB"/>
              </w:rPr>
            </w:pPr>
            <w:r w:rsidRPr="00643965">
              <w:rPr>
                <w:rFonts w:ascii="Times New Roman" w:hAnsi="Times New Roman" w:cs="Times New Roman"/>
                <w:b/>
                <w:iCs/>
                <w:color w:val="000000"/>
                <w:sz w:val="24"/>
                <w:szCs w:val="24"/>
                <w:lang w:val="en-GB"/>
              </w:rPr>
              <w:t>Medium</w:t>
            </w:r>
          </w:p>
        </w:tc>
        <w:tc>
          <w:tcPr>
            <w:tcW w:w="7920" w:type="dxa"/>
          </w:tcPr>
          <w:p w14:paraId="43C3E244" w14:textId="77777777" w:rsidR="001A1A10" w:rsidRPr="00643965" w:rsidRDefault="001A1A10" w:rsidP="00A3103C">
            <w:pPr>
              <w:autoSpaceDE w:val="0"/>
              <w:autoSpaceDN w:val="0"/>
              <w:jc w:val="both"/>
              <w:textAlignment w:val="baseline"/>
              <w:rPr>
                <w:rFonts w:ascii="Times New Roman" w:hAnsi="Times New Roman" w:cs="Times New Roman"/>
                <w:iCs/>
                <w:color w:val="000000"/>
                <w:sz w:val="24"/>
                <w:szCs w:val="24"/>
                <w:lang w:val="en-GB"/>
              </w:rPr>
            </w:pPr>
            <w:r w:rsidRPr="00643965">
              <w:rPr>
                <w:rFonts w:ascii="Times New Roman" w:hAnsi="Times New Roman" w:cs="Times New Roman"/>
                <w:iCs/>
                <w:color w:val="000000"/>
                <w:sz w:val="24"/>
                <w:szCs w:val="24"/>
                <w:lang w:val="en-GB"/>
              </w:rPr>
              <w:t>Action that is considered necessary to avoid exposure to significant risks (i.e. failure to take action could result in significant consequences).</w:t>
            </w:r>
          </w:p>
          <w:p w14:paraId="4CCC2750" w14:textId="77777777" w:rsidR="001A1A10" w:rsidRPr="00643965" w:rsidRDefault="001A1A10" w:rsidP="00A3103C">
            <w:pPr>
              <w:autoSpaceDE w:val="0"/>
              <w:autoSpaceDN w:val="0"/>
              <w:jc w:val="both"/>
              <w:textAlignment w:val="baseline"/>
              <w:rPr>
                <w:rFonts w:ascii="Times New Roman" w:hAnsi="Times New Roman" w:cs="Times New Roman"/>
                <w:iCs/>
                <w:color w:val="000000"/>
                <w:sz w:val="24"/>
                <w:szCs w:val="24"/>
                <w:lang w:val="en-GB"/>
              </w:rPr>
            </w:pPr>
          </w:p>
        </w:tc>
      </w:tr>
      <w:tr w:rsidR="001A1A10" w:rsidRPr="00643965" w14:paraId="79718939" w14:textId="77777777" w:rsidTr="00A3103C">
        <w:trPr>
          <w:jc w:val="center"/>
        </w:trPr>
        <w:tc>
          <w:tcPr>
            <w:tcW w:w="1650" w:type="dxa"/>
          </w:tcPr>
          <w:p w14:paraId="43FA2AF7" w14:textId="77777777" w:rsidR="001A1A10" w:rsidRPr="00643965" w:rsidRDefault="001A1A10" w:rsidP="00A3103C">
            <w:pPr>
              <w:autoSpaceDE w:val="0"/>
              <w:autoSpaceDN w:val="0"/>
              <w:jc w:val="both"/>
              <w:textAlignment w:val="baseline"/>
              <w:rPr>
                <w:rFonts w:ascii="Times New Roman" w:hAnsi="Times New Roman" w:cs="Times New Roman"/>
                <w:b/>
                <w:iCs/>
                <w:color w:val="000000"/>
                <w:sz w:val="24"/>
                <w:szCs w:val="24"/>
                <w:lang w:val="en-GB"/>
              </w:rPr>
            </w:pPr>
            <w:r w:rsidRPr="00643965">
              <w:rPr>
                <w:rFonts w:ascii="Times New Roman" w:hAnsi="Times New Roman" w:cs="Times New Roman"/>
                <w:b/>
                <w:iCs/>
                <w:color w:val="000000"/>
                <w:sz w:val="24"/>
                <w:szCs w:val="24"/>
                <w:lang w:val="en-GB"/>
              </w:rPr>
              <w:t>Low</w:t>
            </w:r>
          </w:p>
        </w:tc>
        <w:tc>
          <w:tcPr>
            <w:tcW w:w="7920" w:type="dxa"/>
          </w:tcPr>
          <w:p w14:paraId="6F4F21D1" w14:textId="77777777" w:rsidR="001A1A10" w:rsidRPr="00643965" w:rsidRDefault="001A1A10" w:rsidP="00A3103C">
            <w:pPr>
              <w:autoSpaceDE w:val="0"/>
              <w:autoSpaceDN w:val="0"/>
              <w:jc w:val="both"/>
              <w:textAlignment w:val="baseline"/>
              <w:rPr>
                <w:rFonts w:ascii="Times New Roman" w:hAnsi="Times New Roman" w:cs="Times New Roman"/>
                <w:iCs/>
                <w:color w:val="000000"/>
                <w:sz w:val="24"/>
                <w:szCs w:val="24"/>
                <w:lang w:val="en-GB"/>
              </w:rPr>
            </w:pPr>
            <w:r w:rsidRPr="00643965">
              <w:rPr>
                <w:rFonts w:ascii="Times New Roman" w:hAnsi="Times New Roman" w:cs="Times New Roman"/>
                <w:iCs/>
                <w:color w:val="000000"/>
                <w:sz w:val="24"/>
                <w:szCs w:val="24"/>
                <w:lang w:val="en-GB"/>
              </w:rPr>
              <w:t>Action that is considered desirable and should result in enhanced control or better value for money</w:t>
            </w:r>
          </w:p>
          <w:p w14:paraId="49D131D5" w14:textId="77777777" w:rsidR="001A1A10" w:rsidRPr="00643965" w:rsidRDefault="001A1A10" w:rsidP="00A3103C">
            <w:pPr>
              <w:autoSpaceDE w:val="0"/>
              <w:autoSpaceDN w:val="0"/>
              <w:jc w:val="both"/>
              <w:textAlignment w:val="baseline"/>
              <w:rPr>
                <w:rFonts w:ascii="Times New Roman" w:hAnsi="Times New Roman" w:cs="Times New Roman"/>
                <w:sz w:val="24"/>
                <w:szCs w:val="24"/>
                <w:lang w:val="en-GB"/>
              </w:rPr>
            </w:pPr>
          </w:p>
        </w:tc>
      </w:tr>
    </w:tbl>
    <w:p w14:paraId="334A7426" w14:textId="77777777" w:rsidR="00190CB0" w:rsidRDefault="00190CB0" w:rsidP="00190CB0">
      <w:pPr>
        <w:spacing w:after="100" w:afterAutospacing="1" w:line="240" w:lineRule="auto"/>
        <w:jc w:val="both"/>
        <w:rPr>
          <w:rFonts w:ascii="Times New Roman" w:hAnsi="Times New Roman" w:cs="Times New Roman"/>
          <w:sz w:val="24"/>
          <w:szCs w:val="24"/>
        </w:rPr>
      </w:pPr>
    </w:p>
    <w:p w14:paraId="76EB6929" w14:textId="77777777" w:rsidR="00190CB0" w:rsidRDefault="00190CB0">
      <w:pPr>
        <w:rPr>
          <w:rFonts w:ascii="Times New Roman" w:hAnsi="Times New Roman" w:cs="Times New Roman"/>
          <w:sz w:val="24"/>
          <w:szCs w:val="24"/>
        </w:rPr>
      </w:pPr>
      <w:r>
        <w:rPr>
          <w:rFonts w:ascii="Times New Roman" w:hAnsi="Times New Roman" w:cs="Times New Roman"/>
          <w:sz w:val="24"/>
          <w:szCs w:val="24"/>
        </w:rPr>
        <w:br w:type="page"/>
      </w:r>
    </w:p>
    <w:p w14:paraId="56323E1C" w14:textId="713BC119" w:rsidR="00190CB0" w:rsidRPr="00190CB0" w:rsidRDefault="00190CB0" w:rsidP="00190CB0">
      <w:pPr>
        <w:spacing w:after="100" w:afterAutospacing="1" w:line="240" w:lineRule="auto"/>
        <w:jc w:val="both"/>
        <w:rPr>
          <w:rFonts w:ascii="Times New Roman" w:eastAsiaTheme="minorHAnsi" w:hAnsi="Times New Roman" w:cs="Times New Roman"/>
          <w:b/>
          <w:bCs/>
          <w:sz w:val="24"/>
          <w:szCs w:val="24"/>
          <w:lang w:eastAsia="en-US"/>
        </w:rPr>
      </w:pPr>
      <w:r w:rsidRPr="00190CB0">
        <w:rPr>
          <w:rFonts w:ascii="Times New Roman" w:hAnsi="Times New Roman" w:cs="Times New Roman"/>
          <w:sz w:val="24"/>
          <w:szCs w:val="24"/>
        </w:rPr>
        <w:lastRenderedPageBreak/>
        <w:t>Annex 3</w:t>
      </w:r>
      <w:r>
        <w:rPr>
          <w:rFonts w:ascii="Times New Roman" w:hAnsi="Times New Roman" w:cs="Times New Roman"/>
          <w:sz w:val="24"/>
          <w:szCs w:val="24"/>
        </w:rPr>
        <w:t>.</w:t>
      </w:r>
      <w:r w:rsidRPr="00190CB0">
        <w:rPr>
          <w:rFonts w:ascii="Times New Roman" w:hAnsi="Times New Roman" w:cs="Times New Roman"/>
          <w:sz w:val="24"/>
          <w:szCs w:val="24"/>
        </w:rPr>
        <w:t xml:space="preserve"> C</w:t>
      </w:r>
      <w:r w:rsidRPr="00190CB0">
        <w:rPr>
          <w:rFonts w:ascii="Times New Roman" w:eastAsiaTheme="minorHAnsi" w:hAnsi="Times New Roman" w:cs="Times New Roman"/>
          <w:b/>
          <w:bCs/>
          <w:sz w:val="24"/>
          <w:szCs w:val="24"/>
          <w:lang w:eastAsia="en-US"/>
        </w:rPr>
        <w:t xml:space="preserve">ategorization of Audit Findings </w:t>
      </w:r>
    </w:p>
    <w:p w14:paraId="6085A724" w14:textId="6B0CCFDA"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b/>
          <w:bCs/>
          <w:sz w:val="24"/>
          <w:szCs w:val="24"/>
          <w:lang w:eastAsia="en-US"/>
        </w:rPr>
        <w:t xml:space="preserve">Financial Findings (with Financial Impact and risk rating for each UN agency) </w:t>
      </w:r>
    </w:p>
    <w:p w14:paraId="0269EA4C"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No supporting documentation</w:t>
      </w:r>
    </w:p>
    <w:p w14:paraId="344E0D6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Insufficient supporting documentation</w:t>
      </w:r>
    </w:p>
    <w:p w14:paraId="3164C6D8"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Cut-off error</w:t>
      </w:r>
    </w:p>
    <w:p w14:paraId="022D0D3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Expenditure not for project purposes</w:t>
      </w:r>
    </w:p>
    <w:p w14:paraId="156081B3"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No proof of payment</w:t>
      </w:r>
    </w:p>
    <w:p w14:paraId="325C6288"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No proof of goods / services received</w:t>
      </w:r>
    </w:p>
    <w:p w14:paraId="1D3CD639"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VAT incorrectly claimed</w:t>
      </w:r>
    </w:p>
    <w:p w14:paraId="41F301E1"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DSA rates exceeded</w:t>
      </w:r>
    </w:p>
    <w:p w14:paraId="229BDEEB"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Bank interest not reported</w:t>
      </w:r>
    </w:p>
    <w:p w14:paraId="50C3B077"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Support costs incorrectly calculated</w:t>
      </w:r>
    </w:p>
    <w:p w14:paraId="7E55AFED"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Expenditure claimed but activities not undertaken</w:t>
      </w:r>
    </w:p>
    <w:p w14:paraId="384B0A1D"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Advance claimed as expenditure</w:t>
      </w:r>
    </w:p>
    <w:p w14:paraId="31CFCD7B"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Commitments treated as expenditure</w:t>
      </w:r>
    </w:p>
    <w:p w14:paraId="0C0AC473"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Ineligible salary cost</w:t>
      </w:r>
    </w:p>
    <w:p w14:paraId="141F1E50"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Other</w:t>
      </w:r>
    </w:p>
    <w:p w14:paraId="08DA8ED3" w14:textId="77777777" w:rsidR="00190CB0" w:rsidRPr="00190CB0" w:rsidRDefault="00190CB0" w:rsidP="00190CB0">
      <w:pPr>
        <w:spacing w:after="0" w:line="240" w:lineRule="auto"/>
        <w:rPr>
          <w:rFonts w:ascii="Times New Roman" w:eastAsiaTheme="minorHAnsi" w:hAnsi="Times New Roman" w:cs="Times New Roman"/>
          <w:sz w:val="24"/>
          <w:szCs w:val="24"/>
          <w:lang w:eastAsia="en-US"/>
        </w:rPr>
      </w:pPr>
    </w:p>
    <w:p w14:paraId="43A5EB20" w14:textId="7DF7D019"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b/>
          <w:bCs/>
          <w:sz w:val="24"/>
          <w:szCs w:val="24"/>
          <w:lang w:eastAsia="en-US"/>
        </w:rPr>
        <w:t>Internal Control Findings (with the risk rating for each UN agency if applic</w:t>
      </w:r>
      <w:r w:rsidR="00D83BF2">
        <w:rPr>
          <w:rFonts w:ascii="Times New Roman" w:eastAsiaTheme="minorHAnsi" w:hAnsi="Times New Roman" w:cs="Times New Roman"/>
          <w:b/>
          <w:bCs/>
          <w:sz w:val="24"/>
          <w:szCs w:val="24"/>
          <w:lang w:eastAsia="en-US"/>
        </w:rPr>
        <w:t>able. F</w:t>
      </w:r>
      <w:r w:rsidRPr="00190CB0">
        <w:rPr>
          <w:rFonts w:ascii="Times New Roman" w:eastAsiaTheme="minorHAnsi" w:hAnsi="Times New Roman" w:cs="Times New Roman"/>
          <w:b/>
          <w:bCs/>
          <w:sz w:val="24"/>
          <w:szCs w:val="24"/>
          <w:lang w:eastAsia="en-US"/>
        </w:rPr>
        <w:t>inancial impact</w:t>
      </w:r>
      <w:r w:rsidRPr="00190CB0">
        <w:rPr>
          <w:rFonts w:ascii="Times New Roman" w:eastAsiaTheme="minorHAnsi" w:hAnsi="Times New Roman" w:cs="Times New Roman"/>
          <w:sz w:val="24"/>
          <w:szCs w:val="24"/>
          <w:lang w:eastAsia="en-US"/>
        </w:rPr>
        <w:t xml:space="preserve"> </w:t>
      </w:r>
      <w:r w:rsidRPr="00190CB0">
        <w:rPr>
          <w:rFonts w:ascii="Times New Roman" w:eastAsiaTheme="minorHAnsi" w:hAnsi="Times New Roman" w:cs="Times New Roman"/>
          <w:b/>
          <w:bCs/>
          <w:sz w:val="24"/>
          <w:szCs w:val="24"/>
          <w:lang w:eastAsia="en-US"/>
        </w:rPr>
        <w:t>is not required</w:t>
      </w:r>
      <w:r w:rsidRPr="00190CB0">
        <w:rPr>
          <w:rFonts w:ascii="Times New Roman" w:eastAsiaTheme="minorHAnsi" w:hAnsi="Times New Roman" w:cs="Times New Roman"/>
          <w:sz w:val="24"/>
          <w:szCs w:val="24"/>
          <w:lang w:eastAsia="en-US"/>
        </w:rPr>
        <w:t>)</w:t>
      </w:r>
    </w:p>
    <w:p w14:paraId="4F3A067D"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Lack of audit trail</w:t>
      </w:r>
    </w:p>
    <w:p w14:paraId="0017B76A"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Inconsistent basis of accounting</w:t>
      </w:r>
    </w:p>
    <w:p w14:paraId="28E4145B"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Lack of financial control policies and procedures</w:t>
      </w:r>
    </w:p>
    <w:p w14:paraId="50EDBF6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Lack of procedures for verification of assets</w:t>
      </w:r>
    </w:p>
    <w:p w14:paraId="4BD49973"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lastRenderedPageBreak/>
        <w:t>Lack of procedures for disposal of assets</w:t>
      </w:r>
    </w:p>
    <w:p w14:paraId="360FB21C"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Lack of segregation of duties</w:t>
      </w:r>
    </w:p>
    <w:p w14:paraId="1330B424"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Suppliers' invoices not approved</w:t>
      </w:r>
    </w:p>
    <w:p w14:paraId="4E7B85FF"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Lack of bank reconciliations</w:t>
      </w:r>
    </w:p>
    <w:p w14:paraId="73D054F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Lack of basis for allocating salary costs</w:t>
      </w:r>
    </w:p>
    <w:p w14:paraId="1A584C98"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Payments not approved</w:t>
      </w:r>
    </w:p>
    <w:p w14:paraId="487F13FF"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No competitive procedures for the award of contracts</w:t>
      </w:r>
    </w:p>
    <w:p w14:paraId="4E2F00FE"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Failure to implement prior year's audit recommendations</w:t>
      </w:r>
    </w:p>
    <w:p w14:paraId="7C45E490"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Poor record keeping</w:t>
      </w:r>
    </w:p>
    <w:p w14:paraId="205E75C8"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Excessive use of cash payments</w:t>
      </w:r>
    </w:p>
    <w:p w14:paraId="62D92ABC"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Other</w:t>
      </w:r>
    </w:p>
    <w:p w14:paraId="4049472A" w14:textId="77777777" w:rsidR="00190CB0" w:rsidRPr="00190CB0" w:rsidRDefault="00190CB0" w:rsidP="00190CB0">
      <w:pPr>
        <w:spacing w:after="0" w:line="240" w:lineRule="auto"/>
        <w:rPr>
          <w:rFonts w:ascii="Times New Roman" w:eastAsiaTheme="minorHAnsi" w:hAnsi="Times New Roman" w:cs="Times New Roman"/>
          <w:sz w:val="24"/>
          <w:szCs w:val="24"/>
          <w:lang w:eastAsia="en-US"/>
        </w:rPr>
      </w:pPr>
    </w:p>
    <w:p w14:paraId="563BDA11" w14:textId="34B4087E"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b/>
          <w:bCs/>
          <w:sz w:val="24"/>
          <w:szCs w:val="24"/>
          <w:lang w:eastAsia="en-US"/>
        </w:rPr>
        <w:t>Compliance Findings (with the risk rating fo</w:t>
      </w:r>
      <w:r w:rsidR="00D83BF2">
        <w:rPr>
          <w:rFonts w:ascii="Times New Roman" w:eastAsiaTheme="minorHAnsi" w:hAnsi="Times New Roman" w:cs="Times New Roman"/>
          <w:b/>
          <w:bCs/>
          <w:sz w:val="24"/>
          <w:szCs w:val="24"/>
          <w:lang w:eastAsia="en-US"/>
        </w:rPr>
        <w:t>r each UN agency if applicable. F</w:t>
      </w:r>
      <w:r w:rsidRPr="00190CB0">
        <w:rPr>
          <w:rFonts w:ascii="Times New Roman" w:eastAsiaTheme="minorHAnsi" w:hAnsi="Times New Roman" w:cs="Times New Roman"/>
          <w:b/>
          <w:bCs/>
          <w:sz w:val="24"/>
          <w:szCs w:val="24"/>
          <w:lang w:eastAsia="en-US"/>
        </w:rPr>
        <w:t>inancial impact</w:t>
      </w:r>
      <w:r w:rsidRPr="00190CB0">
        <w:rPr>
          <w:rFonts w:ascii="Times New Roman" w:eastAsiaTheme="minorHAnsi" w:hAnsi="Times New Roman" w:cs="Times New Roman"/>
          <w:sz w:val="24"/>
          <w:szCs w:val="24"/>
          <w:lang w:eastAsia="en-US"/>
        </w:rPr>
        <w:t xml:space="preserve"> </w:t>
      </w:r>
      <w:r w:rsidRPr="00190CB0">
        <w:rPr>
          <w:rFonts w:ascii="Times New Roman" w:eastAsiaTheme="minorHAnsi" w:hAnsi="Times New Roman" w:cs="Times New Roman"/>
          <w:b/>
          <w:bCs/>
          <w:sz w:val="24"/>
          <w:szCs w:val="24"/>
          <w:lang w:eastAsia="en-US"/>
        </w:rPr>
        <w:t>is not required</w:t>
      </w:r>
      <w:r w:rsidRPr="00190CB0">
        <w:rPr>
          <w:rFonts w:ascii="Times New Roman" w:eastAsiaTheme="minorHAnsi" w:hAnsi="Times New Roman" w:cs="Times New Roman"/>
          <w:sz w:val="24"/>
          <w:szCs w:val="24"/>
          <w:lang w:eastAsia="en-US"/>
        </w:rPr>
        <w:t>)</w:t>
      </w:r>
    </w:p>
    <w:p w14:paraId="5129A6C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Bank account different from that named in the LoU</w:t>
      </w:r>
    </w:p>
    <w:p w14:paraId="45EFE9A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Signatories on FACE forms different from those in the LoU</w:t>
      </w:r>
    </w:p>
    <w:p w14:paraId="1FE3587A"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Fixed assets not marked with UN agency insignia</w:t>
      </w:r>
    </w:p>
    <w:p w14:paraId="6FC60B9F"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FACE forms not submitted quarterly</w:t>
      </w:r>
    </w:p>
    <w:p w14:paraId="1BB8C1A8"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Other</w:t>
      </w:r>
    </w:p>
    <w:p w14:paraId="19EA1D47" w14:textId="3F8876A0"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p>
    <w:p w14:paraId="4571FF10" w14:textId="6E285E90"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b/>
          <w:bCs/>
          <w:sz w:val="24"/>
          <w:szCs w:val="24"/>
          <w:lang w:eastAsia="en-US"/>
        </w:rPr>
        <w:t>Other Findings (with the risk rating for</w:t>
      </w:r>
      <w:r w:rsidR="00D83BF2">
        <w:rPr>
          <w:rFonts w:ascii="Times New Roman" w:eastAsiaTheme="minorHAnsi" w:hAnsi="Times New Roman" w:cs="Times New Roman"/>
          <w:b/>
          <w:bCs/>
          <w:sz w:val="24"/>
          <w:szCs w:val="24"/>
          <w:lang w:eastAsia="en-US"/>
        </w:rPr>
        <w:t xml:space="preserve"> each UN agency if applicable. F</w:t>
      </w:r>
      <w:r w:rsidRPr="00190CB0">
        <w:rPr>
          <w:rFonts w:ascii="Times New Roman" w:eastAsiaTheme="minorHAnsi" w:hAnsi="Times New Roman" w:cs="Times New Roman"/>
          <w:b/>
          <w:bCs/>
          <w:sz w:val="24"/>
          <w:szCs w:val="24"/>
          <w:lang w:eastAsia="en-US"/>
        </w:rPr>
        <w:t>inancial impact</w:t>
      </w:r>
      <w:r w:rsidRPr="00190CB0">
        <w:rPr>
          <w:rFonts w:ascii="Times New Roman" w:eastAsiaTheme="minorHAnsi" w:hAnsi="Times New Roman" w:cs="Times New Roman"/>
          <w:sz w:val="24"/>
          <w:szCs w:val="24"/>
          <w:lang w:eastAsia="en-US"/>
        </w:rPr>
        <w:t xml:space="preserve"> </w:t>
      </w:r>
      <w:r w:rsidRPr="00190CB0">
        <w:rPr>
          <w:rFonts w:ascii="Times New Roman" w:eastAsiaTheme="minorHAnsi" w:hAnsi="Times New Roman" w:cs="Times New Roman"/>
          <w:b/>
          <w:bCs/>
          <w:sz w:val="24"/>
          <w:szCs w:val="24"/>
          <w:lang w:eastAsia="en-US"/>
        </w:rPr>
        <w:t>is not required</w:t>
      </w:r>
      <w:r w:rsidRPr="00190CB0">
        <w:rPr>
          <w:rFonts w:ascii="Times New Roman" w:eastAsiaTheme="minorHAnsi" w:hAnsi="Times New Roman" w:cs="Times New Roman"/>
          <w:sz w:val="24"/>
          <w:szCs w:val="24"/>
          <w:lang w:eastAsia="en-US"/>
        </w:rPr>
        <w:t>)</w:t>
      </w:r>
    </w:p>
    <w:p w14:paraId="4152F396" w14:textId="77777777" w:rsidR="00190CB0" w:rsidRPr="00190CB0" w:rsidRDefault="00190CB0" w:rsidP="00190CB0">
      <w:pPr>
        <w:spacing w:after="100" w:afterAutospacing="1" w:line="240" w:lineRule="auto"/>
        <w:jc w:val="both"/>
        <w:rPr>
          <w:rFonts w:ascii="Times New Roman" w:eastAsiaTheme="minorHAnsi" w:hAnsi="Times New Roman" w:cs="Times New Roman"/>
          <w:sz w:val="24"/>
          <w:szCs w:val="24"/>
          <w:lang w:eastAsia="en-US"/>
        </w:rPr>
      </w:pPr>
      <w:r w:rsidRPr="00190CB0">
        <w:rPr>
          <w:rFonts w:ascii="Times New Roman" w:eastAsiaTheme="minorHAnsi" w:hAnsi="Times New Roman" w:cs="Times New Roman"/>
          <w:sz w:val="24"/>
          <w:szCs w:val="24"/>
          <w:lang w:eastAsia="en-US"/>
        </w:rPr>
        <w:t>Fundamental project activities not completed</w:t>
      </w:r>
    </w:p>
    <w:p w14:paraId="5D4DB6B0" w14:textId="504343AF" w:rsidR="008E1F39" w:rsidRPr="00CA069A" w:rsidRDefault="00190CB0" w:rsidP="00190CB0">
      <w:pPr>
        <w:spacing w:after="100" w:afterAutospacing="1" w:line="240" w:lineRule="auto"/>
        <w:jc w:val="both"/>
        <w:rPr>
          <w:rFonts w:ascii="Times New Roman" w:hAnsi="Times New Roman" w:cs="Times New Roman"/>
          <w:sz w:val="24"/>
          <w:szCs w:val="24"/>
        </w:rPr>
      </w:pPr>
      <w:r w:rsidRPr="00190CB0">
        <w:rPr>
          <w:rFonts w:ascii="Times New Roman" w:eastAsiaTheme="minorHAnsi" w:hAnsi="Times New Roman" w:cs="Times New Roman"/>
          <w:sz w:val="24"/>
          <w:szCs w:val="24"/>
          <w:lang w:eastAsia="en-US"/>
        </w:rPr>
        <w:t>Other</w:t>
      </w:r>
    </w:p>
    <w:sectPr w:rsidR="008E1F39" w:rsidRPr="00CA06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B5286" w14:textId="77777777" w:rsidR="008923AB" w:rsidRDefault="008923AB" w:rsidP="001E0DE0">
      <w:pPr>
        <w:spacing w:after="0" w:line="240" w:lineRule="auto"/>
      </w:pPr>
      <w:r>
        <w:separator/>
      </w:r>
    </w:p>
  </w:endnote>
  <w:endnote w:type="continuationSeparator" w:id="0">
    <w:p w14:paraId="7C2BAFAB" w14:textId="77777777" w:rsidR="008923AB" w:rsidRDefault="008923AB" w:rsidP="001E0DE0">
      <w:pPr>
        <w:spacing w:after="0" w:line="240" w:lineRule="auto"/>
      </w:pPr>
      <w:r>
        <w:continuationSeparator/>
      </w:r>
    </w:p>
  </w:endnote>
  <w:endnote w:type="continuationNotice" w:id="1">
    <w:p w14:paraId="025854CD" w14:textId="77777777" w:rsidR="008923AB" w:rsidRDefault="00892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45 Light">
    <w:altName w:val="Cambria"/>
    <w:charset w:val="00"/>
    <w:family w:val="auto"/>
    <w:pitch w:val="variable"/>
    <w:sig w:usb0="8000002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13401"/>
      <w:docPartObj>
        <w:docPartGallery w:val="Page Numbers (Bottom of Page)"/>
        <w:docPartUnique/>
      </w:docPartObj>
    </w:sdtPr>
    <w:sdtEndPr>
      <w:rPr>
        <w:noProof/>
      </w:rPr>
    </w:sdtEndPr>
    <w:sdtContent>
      <w:p w14:paraId="60027151" w14:textId="77777777" w:rsidR="00A3103C" w:rsidRDefault="00A3103C">
        <w:pPr>
          <w:pStyle w:val="Footer"/>
          <w:jc w:val="center"/>
        </w:pPr>
        <w:r>
          <w:fldChar w:fldCharType="begin"/>
        </w:r>
        <w:r>
          <w:instrText xml:space="preserve"> PAGE   \* MERGEFORMAT </w:instrText>
        </w:r>
        <w:r>
          <w:fldChar w:fldCharType="separate"/>
        </w:r>
        <w:r w:rsidR="00C65624">
          <w:rPr>
            <w:noProof/>
          </w:rPr>
          <w:t>17</w:t>
        </w:r>
        <w:r>
          <w:rPr>
            <w:noProof/>
          </w:rPr>
          <w:fldChar w:fldCharType="end"/>
        </w:r>
      </w:p>
    </w:sdtContent>
  </w:sdt>
  <w:p w14:paraId="58C2149B" w14:textId="77777777" w:rsidR="00A3103C" w:rsidRDefault="00A31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6838C" w14:textId="77777777" w:rsidR="008923AB" w:rsidRDefault="008923AB" w:rsidP="001E0DE0">
      <w:pPr>
        <w:spacing w:after="0" w:line="240" w:lineRule="auto"/>
      </w:pPr>
      <w:r>
        <w:separator/>
      </w:r>
    </w:p>
  </w:footnote>
  <w:footnote w:type="continuationSeparator" w:id="0">
    <w:p w14:paraId="22493F3F" w14:textId="77777777" w:rsidR="008923AB" w:rsidRDefault="008923AB" w:rsidP="001E0DE0">
      <w:pPr>
        <w:spacing w:after="0" w:line="240" w:lineRule="auto"/>
      </w:pPr>
      <w:r>
        <w:continuationSeparator/>
      </w:r>
    </w:p>
  </w:footnote>
  <w:footnote w:type="continuationNotice" w:id="1">
    <w:p w14:paraId="408272E8" w14:textId="77777777" w:rsidR="008923AB" w:rsidRDefault="008923AB">
      <w:pPr>
        <w:spacing w:after="0" w:line="240" w:lineRule="auto"/>
      </w:pPr>
    </w:p>
  </w:footnote>
  <w:footnote w:id="2">
    <w:p w14:paraId="06142524" w14:textId="76E1C388" w:rsidR="00A3103C" w:rsidRPr="002B0909" w:rsidRDefault="00A3103C">
      <w:pPr>
        <w:pStyle w:val="FootnoteText"/>
        <w:rPr>
          <w:rFonts w:ascii="Times New Roman" w:hAnsi="Times New Roman" w:cs="Times New Roman"/>
        </w:rPr>
      </w:pPr>
      <w:r w:rsidRPr="002B0909">
        <w:rPr>
          <w:rStyle w:val="FootnoteReference"/>
          <w:rFonts w:ascii="Times New Roman" w:hAnsi="Times New Roman" w:cs="Times New Roman"/>
        </w:rPr>
        <w:footnoteRef/>
      </w:r>
      <w:r w:rsidRPr="002B0909">
        <w:rPr>
          <w:rFonts w:ascii="Times New Roman" w:hAnsi="Times New Roman" w:cs="Times New Roman"/>
        </w:rPr>
        <w:t xml:space="preserve"> </w:t>
      </w:r>
      <w:r w:rsidRPr="005779B3">
        <w:rPr>
          <w:rFonts w:ascii="Times New Roman" w:eastAsia="Myriad Pro" w:hAnsi="Times New Roman" w:cs="Times New Roman"/>
        </w:rPr>
        <w:t xml:space="preserve">As per UN agency specific requirements listed in section Deliverables. </w:t>
      </w:r>
      <w:r w:rsidRPr="005779B3">
        <w:rPr>
          <w:rFonts w:ascii="Times New Roman" w:hAnsi="Times New Roman" w:cs="Times New Roman"/>
        </w:rPr>
        <w:t>In this case, financial statements refer to the Statement of Expenses, and Statements of Cash Balance, Assets and Equipment, and List of Inventory, as applicable.</w:t>
      </w:r>
    </w:p>
  </w:footnote>
  <w:footnote w:id="3">
    <w:p w14:paraId="4DE1770C" w14:textId="77777777" w:rsidR="00A3103C" w:rsidRDefault="00A3103C">
      <w:pPr>
        <w:pStyle w:val="FootnoteText"/>
      </w:pPr>
      <w:r>
        <w:rPr>
          <w:rStyle w:val="FootnoteReference"/>
        </w:rPr>
        <w:footnoteRef/>
      </w:r>
      <w:r>
        <w:t xml:space="preserve"> </w:t>
      </w:r>
      <w:r w:rsidRPr="009B5BCE">
        <w:rPr>
          <w:rFonts w:ascii="Times New Roman" w:hAnsi="Times New Roman" w:cs="Times New Roman"/>
        </w:rPr>
        <w:t>This scope limitation is not a valid reason for the auditors to issue a qualified audit opinion on the statement of expenses.</w:t>
      </w:r>
    </w:p>
  </w:footnote>
  <w:footnote w:id="4">
    <w:p w14:paraId="193E4CAA" w14:textId="41084AB4" w:rsidR="00CD39DC" w:rsidRDefault="00CD39DC">
      <w:pPr>
        <w:pStyle w:val="FootnoteText"/>
      </w:pPr>
      <w:r>
        <w:rPr>
          <w:rStyle w:val="FootnoteReference"/>
        </w:rPr>
        <w:footnoteRef/>
      </w:r>
      <w:r>
        <w:t xml:space="preserve"> This is not a programmatic evaluation.  Programmatic evaluation will be conducted separately based on participating UN agency’s programmatic guidelines and procedures.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0DBD" w14:textId="4667B599" w:rsidR="00A3103C" w:rsidRDefault="00A31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2809"/>
    <w:multiLevelType w:val="hybridMultilevel"/>
    <w:tmpl w:val="3638779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967DE7"/>
    <w:multiLevelType w:val="hybridMultilevel"/>
    <w:tmpl w:val="F94A319E"/>
    <w:lvl w:ilvl="0" w:tplc="F1722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7E0C4C"/>
    <w:multiLevelType w:val="hybridMultilevel"/>
    <w:tmpl w:val="59E8A014"/>
    <w:lvl w:ilvl="0" w:tplc="6392759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715F8"/>
    <w:multiLevelType w:val="hybridMultilevel"/>
    <w:tmpl w:val="EB1C174E"/>
    <w:lvl w:ilvl="0" w:tplc="56F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A6554"/>
    <w:multiLevelType w:val="hybridMultilevel"/>
    <w:tmpl w:val="63C61950"/>
    <w:lvl w:ilvl="0" w:tplc="69C08030">
      <w:start w:val="1"/>
      <w:numFmt w:val="upperRoman"/>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55D23"/>
    <w:multiLevelType w:val="hybridMultilevel"/>
    <w:tmpl w:val="E42ADF3A"/>
    <w:lvl w:ilvl="0" w:tplc="5A805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287199"/>
    <w:multiLevelType w:val="hybridMultilevel"/>
    <w:tmpl w:val="B01CC08A"/>
    <w:lvl w:ilvl="0" w:tplc="7EFC02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2DCA392">
      <w:start w:val="1"/>
      <w:numFmt w:val="upperRoman"/>
      <w:lvlText w:val="%3."/>
      <w:lvlJc w:val="left"/>
      <w:pPr>
        <w:ind w:left="3060" w:hanging="720"/>
      </w:pPr>
      <w:rPr>
        <w:rFonts w:hint="default"/>
      </w:rPr>
    </w:lvl>
    <w:lvl w:ilvl="3" w:tplc="D01A09F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D32E2B"/>
    <w:multiLevelType w:val="hybridMultilevel"/>
    <w:tmpl w:val="E5881C00"/>
    <w:lvl w:ilvl="0" w:tplc="04090019">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F53EE9"/>
    <w:multiLevelType w:val="hybridMultilevel"/>
    <w:tmpl w:val="78B65804"/>
    <w:lvl w:ilvl="0" w:tplc="7EFC023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4E3F4E"/>
    <w:multiLevelType w:val="hybridMultilevel"/>
    <w:tmpl w:val="82C65276"/>
    <w:lvl w:ilvl="0" w:tplc="91FCF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1D1A5C"/>
    <w:multiLevelType w:val="hybridMultilevel"/>
    <w:tmpl w:val="0DD276EA"/>
    <w:lvl w:ilvl="0" w:tplc="A1781D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297CEA"/>
    <w:multiLevelType w:val="hybridMultilevel"/>
    <w:tmpl w:val="21B0D85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2DCA392">
      <w:start w:val="1"/>
      <w:numFmt w:val="upperRoman"/>
      <w:lvlText w:val="%3."/>
      <w:lvlJc w:val="left"/>
      <w:pPr>
        <w:ind w:left="3060" w:hanging="720"/>
      </w:pPr>
      <w:rPr>
        <w:rFonts w:hint="default"/>
      </w:rPr>
    </w:lvl>
    <w:lvl w:ilvl="3" w:tplc="D01A09F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6E5CB5"/>
    <w:multiLevelType w:val="hybridMultilevel"/>
    <w:tmpl w:val="EBF602D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2DCA392">
      <w:start w:val="1"/>
      <w:numFmt w:val="upperRoman"/>
      <w:lvlText w:val="%3."/>
      <w:lvlJc w:val="left"/>
      <w:pPr>
        <w:ind w:left="3060" w:hanging="720"/>
      </w:pPr>
      <w:rPr>
        <w:rFonts w:hint="default"/>
      </w:rPr>
    </w:lvl>
    <w:lvl w:ilvl="3" w:tplc="D01A09F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39488E"/>
    <w:multiLevelType w:val="hybridMultilevel"/>
    <w:tmpl w:val="30B0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71396"/>
    <w:multiLevelType w:val="hybridMultilevel"/>
    <w:tmpl w:val="0A6E75E6"/>
    <w:lvl w:ilvl="0" w:tplc="0409001B">
      <w:start w:val="1"/>
      <w:numFmt w:val="lowerRoman"/>
      <w:lvlText w:val="%1."/>
      <w:lvlJc w:val="righ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C604A0"/>
    <w:multiLevelType w:val="hybridMultilevel"/>
    <w:tmpl w:val="F6721242"/>
    <w:lvl w:ilvl="0" w:tplc="A61AD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FB1746"/>
    <w:multiLevelType w:val="hybridMultilevel"/>
    <w:tmpl w:val="F23A4D82"/>
    <w:lvl w:ilvl="0" w:tplc="F1666630">
      <w:start w:val="1"/>
      <w:numFmt w:val="lowerLetter"/>
      <w:lvlText w:val="%1."/>
      <w:lvlJc w:val="left"/>
      <w:pPr>
        <w:ind w:left="1800" w:hanging="720"/>
      </w:pPr>
      <w:rPr>
        <w:rFonts w:asciiTheme="minorHAnsi" w:eastAsiaTheme="minorEastAsia"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DA20B3"/>
    <w:multiLevelType w:val="hybridMultilevel"/>
    <w:tmpl w:val="79FE81AE"/>
    <w:lvl w:ilvl="0" w:tplc="0409001B">
      <w:start w:val="1"/>
      <w:numFmt w:val="lowerRoman"/>
      <w:lvlText w:val="%1."/>
      <w:lvlJc w:val="right"/>
      <w:pPr>
        <w:ind w:left="720" w:hanging="72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3F59CC"/>
    <w:multiLevelType w:val="hybridMultilevel"/>
    <w:tmpl w:val="4ADC2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585689"/>
    <w:multiLevelType w:val="hybridMultilevel"/>
    <w:tmpl w:val="9E664BA6"/>
    <w:lvl w:ilvl="0" w:tplc="3B209B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764E4E"/>
    <w:multiLevelType w:val="hybridMultilevel"/>
    <w:tmpl w:val="F3AEE384"/>
    <w:lvl w:ilvl="0" w:tplc="0A78FD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0A7096"/>
    <w:multiLevelType w:val="hybridMultilevel"/>
    <w:tmpl w:val="6374C8B0"/>
    <w:lvl w:ilvl="0" w:tplc="03D68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C264A4"/>
    <w:multiLevelType w:val="hybridMultilevel"/>
    <w:tmpl w:val="4E6CE2B4"/>
    <w:lvl w:ilvl="0" w:tplc="43BA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6C50E9"/>
    <w:multiLevelType w:val="hybridMultilevel"/>
    <w:tmpl w:val="C5FE4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623311"/>
    <w:multiLevelType w:val="hybridMultilevel"/>
    <w:tmpl w:val="F6AEFC1E"/>
    <w:lvl w:ilvl="0" w:tplc="E3502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AA78E9"/>
    <w:multiLevelType w:val="hybridMultilevel"/>
    <w:tmpl w:val="8DDE1FAC"/>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3F11D6"/>
    <w:multiLevelType w:val="hybridMultilevel"/>
    <w:tmpl w:val="03CCE3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2B4EE1"/>
    <w:multiLevelType w:val="hybridMultilevel"/>
    <w:tmpl w:val="92449D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AD7507"/>
    <w:multiLevelType w:val="hybridMultilevel"/>
    <w:tmpl w:val="A2505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40544C"/>
    <w:multiLevelType w:val="hybridMultilevel"/>
    <w:tmpl w:val="840C379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837C6C"/>
    <w:multiLevelType w:val="hybridMultilevel"/>
    <w:tmpl w:val="32FC49C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2DCA392">
      <w:start w:val="1"/>
      <w:numFmt w:val="upperRoman"/>
      <w:lvlText w:val="%3."/>
      <w:lvlJc w:val="left"/>
      <w:pPr>
        <w:ind w:left="3060" w:hanging="720"/>
      </w:pPr>
      <w:rPr>
        <w:rFonts w:hint="default"/>
      </w:rPr>
    </w:lvl>
    <w:lvl w:ilvl="3" w:tplc="D01A09F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097504"/>
    <w:multiLevelType w:val="hybridMultilevel"/>
    <w:tmpl w:val="3E32814E"/>
    <w:lvl w:ilvl="0" w:tplc="34980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3414D7"/>
    <w:multiLevelType w:val="hybridMultilevel"/>
    <w:tmpl w:val="6762AE96"/>
    <w:lvl w:ilvl="0" w:tplc="04090001">
      <w:start w:val="1"/>
      <w:numFmt w:val="bullet"/>
      <w:lvlText w:val=""/>
      <w:lvlJc w:val="left"/>
      <w:pPr>
        <w:ind w:left="1440" w:hanging="360"/>
      </w:pPr>
      <w:rPr>
        <w:rFonts w:ascii="Symbol" w:hAnsi="Symbo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9"/>
  </w:num>
  <w:num w:numId="3">
    <w:abstractNumId w:val="21"/>
  </w:num>
  <w:num w:numId="4">
    <w:abstractNumId w:val="10"/>
  </w:num>
  <w:num w:numId="5">
    <w:abstractNumId w:val="15"/>
  </w:num>
  <w:num w:numId="6">
    <w:abstractNumId w:val="18"/>
  </w:num>
  <w:num w:numId="7">
    <w:abstractNumId w:val="12"/>
  </w:num>
  <w:num w:numId="8">
    <w:abstractNumId w:val="16"/>
  </w:num>
  <w:num w:numId="9">
    <w:abstractNumId w:val="20"/>
  </w:num>
  <w:num w:numId="10">
    <w:abstractNumId w:val="32"/>
  </w:num>
  <w:num w:numId="11">
    <w:abstractNumId w:val="5"/>
  </w:num>
  <w:num w:numId="12">
    <w:abstractNumId w:val="31"/>
  </w:num>
  <w:num w:numId="13">
    <w:abstractNumId w:val="1"/>
  </w:num>
  <w:num w:numId="14">
    <w:abstractNumId w:val="19"/>
  </w:num>
  <w:num w:numId="15">
    <w:abstractNumId w:val="22"/>
  </w:num>
  <w:num w:numId="16">
    <w:abstractNumId w:val="24"/>
  </w:num>
  <w:num w:numId="17">
    <w:abstractNumId w:val="8"/>
  </w:num>
  <w:num w:numId="18">
    <w:abstractNumId w:val="25"/>
  </w:num>
  <w:num w:numId="19">
    <w:abstractNumId w:val="6"/>
  </w:num>
  <w:num w:numId="20">
    <w:abstractNumId w:val="11"/>
  </w:num>
  <w:num w:numId="21">
    <w:abstractNumId w:val="17"/>
  </w:num>
  <w:num w:numId="22">
    <w:abstractNumId w:val="30"/>
  </w:num>
  <w:num w:numId="23">
    <w:abstractNumId w:val="26"/>
  </w:num>
  <w:num w:numId="24">
    <w:abstractNumId w:val="0"/>
  </w:num>
  <w:num w:numId="25">
    <w:abstractNumId w:val="27"/>
  </w:num>
  <w:num w:numId="26">
    <w:abstractNumId w:val="29"/>
  </w:num>
  <w:num w:numId="27">
    <w:abstractNumId w:val="2"/>
  </w:num>
  <w:num w:numId="28">
    <w:abstractNumId w:val="3"/>
  </w:num>
  <w:num w:numId="29">
    <w:abstractNumId w:val="14"/>
  </w:num>
  <w:num w:numId="30">
    <w:abstractNumId w:val="28"/>
  </w:num>
  <w:num w:numId="31">
    <w:abstractNumId w:val="7"/>
  </w:num>
  <w:num w:numId="32">
    <w:abstractNumId w:val="23"/>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Suley">
    <w15:presenceInfo w15:providerId="AD" w15:userId="S-1-5-21-889838981-920820592-1903951286-699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80"/>
    <w:rsid w:val="00005E06"/>
    <w:rsid w:val="000155B3"/>
    <w:rsid w:val="00024599"/>
    <w:rsid w:val="00025550"/>
    <w:rsid w:val="00037CC4"/>
    <w:rsid w:val="0004103E"/>
    <w:rsid w:val="00073EA8"/>
    <w:rsid w:val="000756A5"/>
    <w:rsid w:val="00087217"/>
    <w:rsid w:val="00093685"/>
    <w:rsid w:val="000B575E"/>
    <w:rsid w:val="000C15ED"/>
    <w:rsid w:val="000C6D04"/>
    <w:rsid w:val="000D0795"/>
    <w:rsid w:val="000D472F"/>
    <w:rsid w:val="000D62AF"/>
    <w:rsid w:val="000D7E48"/>
    <w:rsid w:val="000F3B1A"/>
    <w:rsid w:val="000F494B"/>
    <w:rsid w:val="00124057"/>
    <w:rsid w:val="001262B0"/>
    <w:rsid w:val="00145162"/>
    <w:rsid w:val="00150430"/>
    <w:rsid w:val="0015152C"/>
    <w:rsid w:val="001766A8"/>
    <w:rsid w:val="00190CB0"/>
    <w:rsid w:val="00193D42"/>
    <w:rsid w:val="00196CD5"/>
    <w:rsid w:val="001A192D"/>
    <w:rsid w:val="001A1A10"/>
    <w:rsid w:val="001A309B"/>
    <w:rsid w:val="001E0DE0"/>
    <w:rsid w:val="001E55E6"/>
    <w:rsid w:val="001F7992"/>
    <w:rsid w:val="002468AF"/>
    <w:rsid w:val="002540EC"/>
    <w:rsid w:val="00260979"/>
    <w:rsid w:val="0027385E"/>
    <w:rsid w:val="002747D4"/>
    <w:rsid w:val="00275B04"/>
    <w:rsid w:val="002769EF"/>
    <w:rsid w:val="002968CA"/>
    <w:rsid w:val="002B0909"/>
    <w:rsid w:val="002B4B38"/>
    <w:rsid w:val="002C4C70"/>
    <w:rsid w:val="00300233"/>
    <w:rsid w:val="00341F0D"/>
    <w:rsid w:val="00350394"/>
    <w:rsid w:val="0038334A"/>
    <w:rsid w:val="00385025"/>
    <w:rsid w:val="003B3BFF"/>
    <w:rsid w:val="003C2319"/>
    <w:rsid w:val="003D3AA7"/>
    <w:rsid w:val="003D681A"/>
    <w:rsid w:val="003E0ABE"/>
    <w:rsid w:val="00405CF8"/>
    <w:rsid w:val="00423FA2"/>
    <w:rsid w:val="0043413D"/>
    <w:rsid w:val="004710D9"/>
    <w:rsid w:val="0047376E"/>
    <w:rsid w:val="00484363"/>
    <w:rsid w:val="004A5754"/>
    <w:rsid w:val="004B3686"/>
    <w:rsid w:val="004C4AD3"/>
    <w:rsid w:val="004D1168"/>
    <w:rsid w:val="004D2C9F"/>
    <w:rsid w:val="004D7EA6"/>
    <w:rsid w:val="004E1A64"/>
    <w:rsid w:val="00501DC0"/>
    <w:rsid w:val="00506573"/>
    <w:rsid w:val="00523DCF"/>
    <w:rsid w:val="005360C1"/>
    <w:rsid w:val="00542E0F"/>
    <w:rsid w:val="00554057"/>
    <w:rsid w:val="005654BD"/>
    <w:rsid w:val="005779B3"/>
    <w:rsid w:val="005A207E"/>
    <w:rsid w:val="005B0615"/>
    <w:rsid w:val="005B60E6"/>
    <w:rsid w:val="005C2678"/>
    <w:rsid w:val="005D3D80"/>
    <w:rsid w:val="005E161B"/>
    <w:rsid w:val="005E4D4C"/>
    <w:rsid w:val="005F28D0"/>
    <w:rsid w:val="00625D7D"/>
    <w:rsid w:val="00664380"/>
    <w:rsid w:val="00665857"/>
    <w:rsid w:val="006901AD"/>
    <w:rsid w:val="006A0789"/>
    <w:rsid w:val="006C1E92"/>
    <w:rsid w:val="006D16B9"/>
    <w:rsid w:val="006D6617"/>
    <w:rsid w:val="006D6F55"/>
    <w:rsid w:val="006E055D"/>
    <w:rsid w:val="006E458D"/>
    <w:rsid w:val="006E5722"/>
    <w:rsid w:val="007070B8"/>
    <w:rsid w:val="00707643"/>
    <w:rsid w:val="00722791"/>
    <w:rsid w:val="00730EFB"/>
    <w:rsid w:val="007559E0"/>
    <w:rsid w:val="00765DB6"/>
    <w:rsid w:val="00792EE6"/>
    <w:rsid w:val="00794175"/>
    <w:rsid w:val="007B323E"/>
    <w:rsid w:val="007C17EA"/>
    <w:rsid w:val="007E0E5F"/>
    <w:rsid w:val="00805C33"/>
    <w:rsid w:val="00810D94"/>
    <w:rsid w:val="008123F8"/>
    <w:rsid w:val="00815405"/>
    <w:rsid w:val="00844215"/>
    <w:rsid w:val="0085062E"/>
    <w:rsid w:val="00850B5A"/>
    <w:rsid w:val="008632B1"/>
    <w:rsid w:val="008654CF"/>
    <w:rsid w:val="00865DCE"/>
    <w:rsid w:val="00874DCC"/>
    <w:rsid w:val="0087583A"/>
    <w:rsid w:val="0087622C"/>
    <w:rsid w:val="008828BB"/>
    <w:rsid w:val="008864B6"/>
    <w:rsid w:val="008923AB"/>
    <w:rsid w:val="008A1698"/>
    <w:rsid w:val="008A2B78"/>
    <w:rsid w:val="008A7216"/>
    <w:rsid w:val="008A7601"/>
    <w:rsid w:val="008B3127"/>
    <w:rsid w:val="008B6FB3"/>
    <w:rsid w:val="008B7757"/>
    <w:rsid w:val="008D1F36"/>
    <w:rsid w:val="008D1FF2"/>
    <w:rsid w:val="008D2073"/>
    <w:rsid w:val="008E1E4B"/>
    <w:rsid w:val="008E1F39"/>
    <w:rsid w:val="008F1550"/>
    <w:rsid w:val="008F1BFC"/>
    <w:rsid w:val="008F1F71"/>
    <w:rsid w:val="008F6C9C"/>
    <w:rsid w:val="00902D78"/>
    <w:rsid w:val="009055B7"/>
    <w:rsid w:val="00916944"/>
    <w:rsid w:val="00931ABD"/>
    <w:rsid w:val="00933F32"/>
    <w:rsid w:val="0094044D"/>
    <w:rsid w:val="00946202"/>
    <w:rsid w:val="0095499D"/>
    <w:rsid w:val="0097256B"/>
    <w:rsid w:val="00974780"/>
    <w:rsid w:val="00986CA4"/>
    <w:rsid w:val="0099420F"/>
    <w:rsid w:val="009A74A9"/>
    <w:rsid w:val="009B5BCE"/>
    <w:rsid w:val="009D11CB"/>
    <w:rsid w:val="009D4073"/>
    <w:rsid w:val="009D7926"/>
    <w:rsid w:val="00A00577"/>
    <w:rsid w:val="00A219A5"/>
    <w:rsid w:val="00A24504"/>
    <w:rsid w:val="00A3103C"/>
    <w:rsid w:val="00A31BAA"/>
    <w:rsid w:val="00A40043"/>
    <w:rsid w:val="00A56F13"/>
    <w:rsid w:val="00A72490"/>
    <w:rsid w:val="00A8368F"/>
    <w:rsid w:val="00A862D8"/>
    <w:rsid w:val="00A92545"/>
    <w:rsid w:val="00AB5414"/>
    <w:rsid w:val="00AD2153"/>
    <w:rsid w:val="00AF1083"/>
    <w:rsid w:val="00AF2D2E"/>
    <w:rsid w:val="00B14D47"/>
    <w:rsid w:val="00B23DC1"/>
    <w:rsid w:val="00B35F67"/>
    <w:rsid w:val="00B37103"/>
    <w:rsid w:val="00B4051B"/>
    <w:rsid w:val="00B5601D"/>
    <w:rsid w:val="00B94D49"/>
    <w:rsid w:val="00B9686D"/>
    <w:rsid w:val="00BA3E08"/>
    <w:rsid w:val="00BB3B80"/>
    <w:rsid w:val="00BF3789"/>
    <w:rsid w:val="00C003EB"/>
    <w:rsid w:val="00C254B5"/>
    <w:rsid w:val="00C26E83"/>
    <w:rsid w:val="00C5086A"/>
    <w:rsid w:val="00C65624"/>
    <w:rsid w:val="00C662BC"/>
    <w:rsid w:val="00C73D8E"/>
    <w:rsid w:val="00C93169"/>
    <w:rsid w:val="00C9359D"/>
    <w:rsid w:val="00C959CF"/>
    <w:rsid w:val="00C962C8"/>
    <w:rsid w:val="00CA069A"/>
    <w:rsid w:val="00CA529C"/>
    <w:rsid w:val="00CB140E"/>
    <w:rsid w:val="00CB2284"/>
    <w:rsid w:val="00CB3C32"/>
    <w:rsid w:val="00CB5B91"/>
    <w:rsid w:val="00CC132E"/>
    <w:rsid w:val="00CC538C"/>
    <w:rsid w:val="00CC7CD4"/>
    <w:rsid w:val="00CD2794"/>
    <w:rsid w:val="00CD39DC"/>
    <w:rsid w:val="00CD58EE"/>
    <w:rsid w:val="00CD7116"/>
    <w:rsid w:val="00CF1080"/>
    <w:rsid w:val="00D07814"/>
    <w:rsid w:val="00D16BFD"/>
    <w:rsid w:val="00D26156"/>
    <w:rsid w:val="00D629AC"/>
    <w:rsid w:val="00D73A92"/>
    <w:rsid w:val="00D7614C"/>
    <w:rsid w:val="00D83BF2"/>
    <w:rsid w:val="00D905FA"/>
    <w:rsid w:val="00D911A9"/>
    <w:rsid w:val="00D96E44"/>
    <w:rsid w:val="00D97488"/>
    <w:rsid w:val="00DD39E8"/>
    <w:rsid w:val="00DD7FAE"/>
    <w:rsid w:val="00E05F02"/>
    <w:rsid w:val="00E17F3E"/>
    <w:rsid w:val="00E27DD7"/>
    <w:rsid w:val="00E323EB"/>
    <w:rsid w:val="00E36143"/>
    <w:rsid w:val="00E378FB"/>
    <w:rsid w:val="00E43640"/>
    <w:rsid w:val="00E464D4"/>
    <w:rsid w:val="00E50EF8"/>
    <w:rsid w:val="00E54F40"/>
    <w:rsid w:val="00E74C2B"/>
    <w:rsid w:val="00E86961"/>
    <w:rsid w:val="00EB04DA"/>
    <w:rsid w:val="00EB412E"/>
    <w:rsid w:val="00EB7572"/>
    <w:rsid w:val="00EB76D3"/>
    <w:rsid w:val="00ED23B1"/>
    <w:rsid w:val="00EE6129"/>
    <w:rsid w:val="00F35258"/>
    <w:rsid w:val="00F4451B"/>
    <w:rsid w:val="00F57AA6"/>
    <w:rsid w:val="00F65372"/>
    <w:rsid w:val="00F672CB"/>
    <w:rsid w:val="00F678C3"/>
    <w:rsid w:val="00F97914"/>
    <w:rsid w:val="00FB1918"/>
    <w:rsid w:val="00FC3B62"/>
    <w:rsid w:val="00FD299E"/>
    <w:rsid w:val="00FE4537"/>
    <w:rsid w:val="00FF08C8"/>
    <w:rsid w:val="00FF14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D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1080"/>
    <w:pPr>
      <w:spacing w:line="240" w:lineRule="auto"/>
      <w:outlineLvl w:val="0"/>
    </w:pPr>
    <w:rPr>
      <w:rFonts w:ascii="Times New Roman" w:eastAsia="Univers 45 Light" w:hAnsi="Times New Roman" w:cs="Times New Roman"/>
      <w:b/>
      <w:sz w:val="28"/>
      <w:szCs w:val="24"/>
      <w:lang w:val="en-GB" w:eastAsia="en-GB"/>
    </w:rPr>
  </w:style>
  <w:style w:type="paragraph" w:styleId="Heading2">
    <w:name w:val="heading 2"/>
    <w:basedOn w:val="Normal"/>
    <w:next w:val="Normal"/>
    <w:link w:val="Heading2Char"/>
    <w:uiPriority w:val="9"/>
    <w:semiHidden/>
    <w:unhideWhenUsed/>
    <w:qFormat/>
    <w:rsid w:val="00664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15ED"/>
    <w:pPr>
      <w:ind w:left="720"/>
      <w:contextualSpacing/>
    </w:pPr>
  </w:style>
  <w:style w:type="paragraph" w:styleId="Header">
    <w:name w:val="header"/>
    <w:basedOn w:val="Normal"/>
    <w:link w:val="HeaderChar"/>
    <w:uiPriority w:val="99"/>
    <w:unhideWhenUsed/>
    <w:rsid w:val="001E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E0"/>
  </w:style>
  <w:style w:type="paragraph" w:styleId="Footer">
    <w:name w:val="footer"/>
    <w:basedOn w:val="Normal"/>
    <w:link w:val="FooterChar"/>
    <w:uiPriority w:val="99"/>
    <w:unhideWhenUsed/>
    <w:rsid w:val="001E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E0"/>
  </w:style>
  <w:style w:type="character" w:styleId="CommentReference">
    <w:name w:val="annotation reference"/>
    <w:basedOn w:val="DefaultParagraphFont"/>
    <w:uiPriority w:val="99"/>
    <w:semiHidden/>
    <w:unhideWhenUsed/>
    <w:rsid w:val="00B37103"/>
    <w:rPr>
      <w:sz w:val="16"/>
      <w:szCs w:val="16"/>
    </w:rPr>
  </w:style>
  <w:style w:type="paragraph" w:styleId="CommentText">
    <w:name w:val="annotation text"/>
    <w:basedOn w:val="Normal"/>
    <w:link w:val="CommentTextChar"/>
    <w:uiPriority w:val="99"/>
    <w:semiHidden/>
    <w:unhideWhenUsed/>
    <w:rsid w:val="00B37103"/>
    <w:pPr>
      <w:spacing w:line="240" w:lineRule="auto"/>
    </w:pPr>
    <w:rPr>
      <w:sz w:val="20"/>
      <w:szCs w:val="20"/>
    </w:rPr>
  </w:style>
  <w:style w:type="character" w:customStyle="1" w:styleId="CommentTextChar">
    <w:name w:val="Comment Text Char"/>
    <w:basedOn w:val="DefaultParagraphFont"/>
    <w:link w:val="CommentText"/>
    <w:uiPriority w:val="99"/>
    <w:semiHidden/>
    <w:rsid w:val="00B37103"/>
    <w:rPr>
      <w:sz w:val="20"/>
      <w:szCs w:val="20"/>
    </w:rPr>
  </w:style>
  <w:style w:type="paragraph" w:styleId="CommentSubject">
    <w:name w:val="annotation subject"/>
    <w:basedOn w:val="CommentText"/>
    <w:next w:val="CommentText"/>
    <w:link w:val="CommentSubjectChar"/>
    <w:uiPriority w:val="99"/>
    <w:semiHidden/>
    <w:unhideWhenUsed/>
    <w:rsid w:val="00B37103"/>
    <w:rPr>
      <w:b/>
      <w:bCs/>
    </w:rPr>
  </w:style>
  <w:style w:type="character" w:customStyle="1" w:styleId="CommentSubjectChar">
    <w:name w:val="Comment Subject Char"/>
    <w:basedOn w:val="CommentTextChar"/>
    <w:link w:val="CommentSubject"/>
    <w:uiPriority w:val="99"/>
    <w:semiHidden/>
    <w:rsid w:val="00B37103"/>
    <w:rPr>
      <w:b/>
      <w:bCs/>
      <w:sz w:val="20"/>
      <w:szCs w:val="20"/>
    </w:rPr>
  </w:style>
  <w:style w:type="paragraph" w:styleId="BalloonText">
    <w:name w:val="Balloon Text"/>
    <w:basedOn w:val="Normal"/>
    <w:link w:val="BalloonTextChar"/>
    <w:uiPriority w:val="99"/>
    <w:semiHidden/>
    <w:unhideWhenUsed/>
    <w:rsid w:val="0079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03"/>
    <w:rPr>
      <w:rFonts w:ascii="Tahoma" w:hAnsi="Tahoma" w:cs="Tahoma"/>
      <w:sz w:val="16"/>
      <w:szCs w:val="16"/>
    </w:rPr>
  </w:style>
  <w:style w:type="paragraph" w:styleId="FootnoteText">
    <w:name w:val="footnote text"/>
    <w:basedOn w:val="Normal"/>
    <w:link w:val="FootnoteTextChar"/>
    <w:uiPriority w:val="99"/>
    <w:unhideWhenUsed/>
    <w:rsid w:val="008864B6"/>
    <w:pPr>
      <w:spacing w:after="0" w:line="240" w:lineRule="auto"/>
    </w:pPr>
    <w:rPr>
      <w:sz w:val="20"/>
      <w:szCs w:val="20"/>
    </w:rPr>
  </w:style>
  <w:style w:type="character" w:customStyle="1" w:styleId="FootnoteTextChar">
    <w:name w:val="Footnote Text Char"/>
    <w:basedOn w:val="DefaultParagraphFont"/>
    <w:link w:val="FootnoteText"/>
    <w:uiPriority w:val="99"/>
    <w:rsid w:val="008864B6"/>
    <w:rPr>
      <w:sz w:val="20"/>
      <w:szCs w:val="20"/>
    </w:rPr>
  </w:style>
  <w:style w:type="character" w:styleId="FootnoteReference">
    <w:name w:val="footnote reference"/>
    <w:basedOn w:val="DefaultParagraphFont"/>
    <w:uiPriority w:val="99"/>
    <w:unhideWhenUsed/>
    <w:rsid w:val="008864B6"/>
    <w:rPr>
      <w:vertAlign w:val="superscript"/>
    </w:rPr>
  </w:style>
  <w:style w:type="paragraph" w:customStyle="1" w:styleId="BoldText">
    <w:name w:val="Bold Text"/>
    <w:basedOn w:val="Normal"/>
    <w:qFormat/>
    <w:rsid w:val="00CF1080"/>
    <w:pPr>
      <w:keepNext/>
      <w:spacing w:line="280" w:lineRule="atLeast"/>
      <w:jc w:val="both"/>
    </w:pPr>
    <w:rPr>
      <w:rFonts w:ascii="Arial" w:eastAsia="Times New Roman" w:hAnsi="Arial" w:cs="Times New Roman"/>
      <w:b/>
      <w:color w:val="000000"/>
      <w:szCs w:val="24"/>
      <w:lang w:val="en-GB" w:eastAsia="en-GB"/>
    </w:rPr>
  </w:style>
  <w:style w:type="character" w:customStyle="1" w:styleId="Heading1Char">
    <w:name w:val="Heading 1 Char"/>
    <w:basedOn w:val="DefaultParagraphFont"/>
    <w:link w:val="Heading1"/>
    <w:rsid w:val="00CF1080"/>
    <w:rPr>
      <w:rFonts w:ascii="Times New Roman" w:eastAsia="Univers 45 Light" w:hAnsi="Times New Roman" w:cs="Times New Roman"/>
      <w:b/>
      <w:sz w:val="28"/>
      <w:szCs w:val="24"/>
      <w:lang w:val="en-GB" w:eastAsia="en-GB"/>
    </w:rPr>
  </w:style>
  <w:style w:type="paragraph" w:customStyle="1" w:styleId="BodyText1">
    <w:name w:val="Body Text1"/>
    <w:basedOn w:val="Normal"/>
    <w:semiHidden/>
    <w:qFormat/>
    <w:rsid w:val="008A1698"/>
    <w:pPr>
      <w:spacing w:after="40" w:line="240" w:lineRule="auto"/>
      <w:jc w:val="both"/>
    </w:pPr>
    <w:rPr>
      <w:rFonts w:ascii="Times New Roman" w:eastAsia="Times New Roman" w:hAnsi="Times New Roman" w:cs="Times New Roman"/>
      <w:color w:val="000000"/>
      <w:sz w:val="24"/>
      <w:szCs w:val="24"/>
      <w:lang w:val="en-GB" w:eastAsia="en-GB"/>
    </w:rPr>
  </w:style>
  <w:style w:type="paragraph" w:styleId="Revision">
    <w:name w:val="Revision"/>
    <w:hidden/>
    <w:uiPriority w:val="99"/>
    <w:semiHidden/>
    <w:rsid w:val="008B3127"/>
    <w:pPr>
      <w:spacing w:after="0" w:line="240" w:lineRule="auto"/>
    </w:pPr>
  </w:style>
  <w:style w:type="character" w:customStyle="1" w:styleId="Heading2Char">
    <w:name w:val="Heading 2 Char"/>
    <w:basedOn w:val="DefaultParagraphFont"/>
    <w:link w:val="Heading2"/>
    <w:uiPriority w:val="9"/>
    <w:semiHidden/>
    <w:rsid w:val="00664380"/>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664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1080"/>
    <w:pPr>
      <w:spacing w:line="240" w:lineRule="auto"/>
      <w:outlineLvl w:val="0"/>
    </w:pPr>
    <w:rPr>
      <w:rFonts w:ascii="Times New Roman" w:eastAsia="Univers 45 Light" w:hAnsi="Times New Roman" w:cs="Times New Roman"/>
      <w:b/>
      <w:sz w:val="28"/>
      <w:szCs w:val="24"/>
      <w:lang w:val="en-GB" w:eastAsia="en-GB"/>
    </w:rPr>
  </w:style>
  <w:style w:type="paragraph" w:styleId="Heading2">
    <w:name w:val="heading 2"/>
    <w:basedOn w:val="Normal"/>
    <w:next w:val="Normal"/>
    <w:link w:val="Heading2Char"/>
    <w:uiPriority w:val="9"/>
    <w:semiHidden/>
    <w:unhideWhenUsed/>
    <w:qFormat/>
    <w:rsid w:val="00664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15ED"/>
    <w:pPr>
      <w:ind w:left="720"/>
      <w:contextualSpacing/>
    </w:pPr>
  </w:style>
  <w:style w:type="paragraph" w:styleId="Header">
    <w:name w:val="header"/>
    <w:basedOn w:val="Normal"/>
    <w:link w:val="HeaderChar"/>
    <w:uiPriority w:val="99"/>
    <w:unhideWhenUsed/>
    <w:rsid w:val="001E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E0"/>
  </w:style>
  <w:style w:type="paragraph" w:styleId="Footer">
    <w:name w:val="footer"/>
    <w:basedOn w:val="Normal"/>
    <w:link w:val="FooterChar"/>
    <w:uiPriority w:val="99"/>
    <w:unhideWhenUsed/>
    <w:rsid w:val="001E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E0"/>
  </w:style>
  <w:style w:type="character" w:styleId="CommentReference">
    <w:name w:val="annotation reference"/>
    <w:basedOn w:val="DefaultParagraphFont"/>
    <w:uiPriority w:val="99"/>
    <w:semiHidden/>
    <w:unhideWhenUsed/>
    <w:rsid w:val="00B37103"/>
    <w:rPr>
      <w:sz w:val="16"/>
      <w:szCs w:val="16"/>
    </w:rPr>
  </w:style>
  <w:style w:type="paragraph" w:styleId="CommentText">
    <w:name w:val="annotation text"/>
    <w:basedOn w:val="Normal"/>
    <w:link w:val="CommentTextChar"/>
    <w:uiPriority w:val="99"/>
    <w:semiHidden/>
    <w:unhideWhenUsed/>
    <w:rsid w:val="00B37103"/>
    <w:pPr>
      <w:spacing w:line="240" w:lineRule="auto"/>
    </w:pPr>
    <w:rPr>
      <w:sz w:val="20"/>
      <w:szCs w:val="20"/>
    </w:rPr>
  </w:style>
  <w:style w:type="character" w:customStyle="1" w:styleId="CommentTextChar">
    <w:name w:val="Comment Text Char"/>
    <w:basedOn w:val="DefaultParagraphFont"/>
    <w:link w:val="CommentText"/>
    <w:uiPriority w:val="99"/>
    <w:semiHidden/>
    <w:rsid w:val="00B37103"/>
    <w:rPr>
      <w:sz w:val="20"/>
      <w:szCs w:val="20"/>
    </w:rPr>
  </w:style>
  <w:style w:type="paragraph" w:styleId="CommentSubject">
    <w:name w:val="annotation subject"/>
    <w:basedOn w:val="CommentText"/>
    <w:next w:val="CommentText"/>
    <w:link w:val="CommentSubjectChar"/>
    <w:uiPriority w:val="99"/>
    <w:semiHidden/>
    <w:unhideWhenUsed/>
    <w:rsid w:val="00B37103"/>
    <w:rPr>
      <w:b/>
      <w:bCs/>
    </w:rPr>
  </w:style>
  <w:style w:type="character" w:customStyle="1" w:styleId="CommentSubjectChar">
    <w:name w:val="Comment Subject Char"/>
    <w:basedOn w:val="CommentTextChar"/>
    <w:link w:val="CommentSubject"/>
    <w:uiPriority w:val="99"/>
    <w:semiHidden/>
    <w:rsid w:val="00B37103"/>
    <w:rPr>
      <w:b/>
      <w:bCs/>
      <w:sz w:val="20"/>
      <w:szCs w:val="20"/>
    </w:rPr>
  </w:style>
  <w:style w:type="paragraph" w:styleId="BalloonText">
    <w:name w:val="Balloon Text"/>
    <w:basedOn w:val="Normal"/>
    <w:link w:val="BalloonTextChar"/>
    <w:uiPriority w:val="99"/>
    <w:semiHidden/>
    <w:unhideWhenUsed/>
    <w:rsid w:val="0079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03"/>
    <w:rPr>
      <w:rFonts w:ascii="Tahoma" w:hAnsi="Tahoma" w:cs="Tahoma"/>
      <w:sz w:val="16"/>
      <w:szCs w:val="16"/>
    </w:rPr>
  </w:style>
  <w:style w:type="paragraph" w:styleId="FootnoteText">
    <w:name w:val="footnote text"/>
    <w:basedOn w:val="Normal"/>
    <w:link w:val="FootnoteTextChar"/>
    <w:uiPriority w:val="99"/>
    <w:unhideWhenUsed/>
    <w:rsid w:val="008864B6"/>
    <w:pPr>
      <w:spacing w:after="0" w:line="240" w:lineRule="auto"/>
    </w:pPr>
    <w:rPr>
      <w:sz w:val="20"/>
      <w:szCs w:val="20"/>
    </w:rPr>
  </w:style>
  <w:style w:type="character" w:customStyle="1" w:styleId="FootnoteTextChar">
    <w:name w:val="Footnote Text Char"/>
    <w:basedOn w:val="DefaultParagraphFont"/>
    <w:link w:val="FootnoteText"/>
    <w:uiPriority w:val="99"/>
    <w:rsid w:val="008864B6"/>
    <w:rPr>
      <w:sz w:val="20"/>
      <w:szCs w:val="20"/>
    </w:rPr>
  </w:style>
  <w:style w:type="character" w:styleId="FootnoteReference">
    <w:name w:val="footnote reference"/>
    <w:basedOn w:val="DefaultParagraphFont"/>
    <w:uiPriority w:val="99"/>
    <w:unhideWhenUsed/>
    <w:rsid w:val="008864B6"/>
    <w:rPr>
      <w:vertAlign w:val="superscript"/>
    </w:rPr>
  </w:style>
  <w:style w:type="paragraph" w:customStyle="1" w:styleId="BoldText">
    <w:name w:val="Bold Text"/>
    <w:basedOn w:val="Normal"/>
    <w:qFormat/>
    <w:rsid w:val="00CF1080"/>
    <w:pPr>
      <w:keepNext/>
      <w:spacing w:line="280" w:lineRule="atLeast"/>
      <w:jc w:val="both"/>
    </w:pPr>
    <w:rPr>
      <w:rFonts w:ascii="Arial" w:eastAsia="Times New Roman" w:hAnsi="Arial" w:cs="Times New Roman"/>
      <w:b/>
      <w:color w:val="000000"/>
      <w:szCs w:val="24"/>
      <w:lang w:val="en-GB" w:eastAsia="en-GB"/>
    </w:rPr>
  </w:style>
  <w:style w:type="character" w:customStyle="1" w:styleId="Heading1Char">
    <w:name w:val="Heading 1 Char"/>
    <w:basedOn w:val="DefaultParagraphFont"/>
    <w:link w:val="Heading1"/>
    <w:rsid w:val="00CF1080"/>
    <w:rPr>
      <w:rFonts w:ascii="Times New Roman" w:eastAsia="Univers 45 Light" w:hAnsi="Times New Roman" w:cs="Times New Roman"/>
      <w:b/>
      <w:sz w:val="28"/>
      <w:szCs w:val="24"/>
      <w:lang w:val="en-GB" w:eastAsia="en-GB"/>
    </w:rPr>
  </w:style>
  <w:style w:type="paragraph" w:customStyle="1" w:styleId="BodyText1">
    <w:name w:val="Body Text1"/>
    <w:basedOn w:val="Normal"/>
    <w:semiHidden/>
    <w:qFormat/>
    <w:rsid w:val="008A1698"/>
    <w:pPr>
      <w:spacing w:after="40" w:line="240" w:lineRule="auto"/>
      <w:jc w:val="both"/>
    </w:pPr>
    <w:rPr>
      <w:rFonts w:ascii="Times New Roman" w:eastAsia="Times New Roman" w:hAnsi="Times New Roman" w:cs="Times New Roman"/>
      <w:color w:val="000000"/>
      <w:sz w:val="24"/>
      <w:szCs w:val="24"/>
      <w:lang w:val="en-GB" w:eastAsia="en-GB"/>
    </w:rPr>
  </w:style>
  <w:style w:type="paragraph" w:styleId="Revision">
    <w:name w:val="Revision"/>
    <w:hidden/>
    <w:uiPriority w:val="99"/>
    <w:semiHidden/>
    <w:rsid w:val="008B3127"/>
    <w:pPr>
      <w:spacing w:after="0" w:line="240" w:lineRule="auto"/>
    </w:pPr>
  </w:style>
  <w:style w:type="character" w:customStyle="1" w:styleId="Heading2Char">
    <w:name w:val="Heading 2 Char"/>
    <w:basedOn w:val="DefaultParagraphFont"/>
    <w:link w:val="Heading2"/>
    <w:uiPriority w:val="9"/>
    <w:semiHidden/>
    <w:rsid w:val="00664380"/>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66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80932-0A7C-4399-BE70-DC32D3B9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E4300 Dec 2009 Build</Company>
  <LinksUpToDate>false</LinksUpToDate>
  <CharactersWithSpaces>33027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mitsuhiko.inaba</dc:creator>
  <cp:lastModifiedBy>Mona Khurdok</cp:lastModifiedBy>
  <cp:revision>2</cp:revision>
  <dcterms:created xsi:type="dcterms:W3CDTF">2014-10-21T20:23:00Z</dcterms:created>
  <dcterms:modified xsi:type="dcterms:W3CDTF">2014-10-21T20:23:00Z</dcterms:modified>
</cp:coreProperties>
</file>