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1CAC5" w14:textId="55513B77" w:rsidR="00395AA9" w:rsidRPr="009A0BFE" w:rsidRDefault="00395AA9" w:rsidP="00BB747C">
      <w:pPr>
        <w:tabs>
          <w:tab w:val="center" w:pos="4680"/>
        </w:tabs>
        <w:suppressAutoHyphens/>
        <w:jc w:val="center"/>
        <w:rPr>
          <w:rFonts w:ascii="Arial" w:hAnsi="Arial"/>
          <w:sz w:val="28"/>
          <w:lang w:val="fr-FR"/>
        </w:rPr>
      </w:pPr>
      <w:bookmarkStart w:id="0" w:name="_GoBack"/>
      <w:bookmarkEnd w:id="0"/>
      <w:r w:rsidRPr="009A0BFE">
        <w:rPr>
          <w:rFonts w:ascii="Arial" w:hAnsi="Arial"/>
          <w:b/>
          <w:bCs/>
          <w:sz w:val="28"/>
          <w:lang w:val="fr-FR"/>
        </w:rPr>
        <w:t>MÉMORANDUM D</w:t>
      </w:r>
      <w:r w:rsidR="00785160">
        <w:rPr>
          <w:rFonts w:ascii="Arial" w:hAnsi="Arial"/>
          <w:b/>
          <w:bCs/>
          <w:sz w:val="28"/>
          <w:lang w:val="fr-FR"/>
        </w:rPr>
        <w:t>’</w:t>
      </w:r>
      <w:r w:rsidRPr="009A0BFE">
        <w:rPr>
          <w:rFonts w:ascii="Arial" w:hAnsi="Arial"/>
          <w:b/>
          <w:bCs/>
          <w:sz w:val="28"/>
          <w:lang w:val="fr-FR"/>
        </w:rPr>
        <w:t>ACCORD</w:t>
      </w:r>
    </w:p>
    <w:p w14:paraId="7C8CB8DC" w14:textId="77777777" w:rsidR="00395AA9" w:rsidRPr="009A0BFE" w:rsidRDefault="008833CC" w:rsidP="00BB747C">
      <w:pPr>
        <w:tabs>
          <w:tab w:val="center" w:pos="4680"/>
        </w:tabs>
        <w:suppressAutoHyphens/>
        <w:jc w:val="center"/>
        <w:rPr>
          <w:rFonts w:ascii="Arial" w:hAnsi="Arial"/>
          <w:b/>
          <w:sz w:val="28"/>
          <w:lang w:val="fr-FR"/>
        </w:rPr>
      </w:pPr>
      <w:r w:rsidRPr="009A0BFE">
        <w:rPr>
          <w:rFonts w:ascii="Arial" w:hAnsi="Arial"/>
          <w:b/>
          <w:bCs/>
          <w:sz w:val="28"/>
          <w:lang w:val="fr-FR"/>
        </w:rPr>
        <w:t>entre</w:t>
      </w:r>
    </w:p>
    <w:p w14:paraId="445F07FF" w14:textId="359DD9F4" w:rsidR="008833CC" w:rsidRPr="009A0BFE" w:rsidRDefault="008833CC" w:rsidP="00BB747C">
      <w:pPr>
        <w:tabs>
          <w:tab w:val="center" w:pos="4680"/>
        </w:tabs>
        <w:suppressAutoHyphens/>
        <w:jc w:val="center"/>
        <w:rPr>
          <w:rFonts w:ascii="Arial" w:hAnsi="Arial"/>
          <w:b/>
          <w:sz w:val="28"/>
          <w:lang w:val="fr-FR"/>
        </w:rPr>
      </w:pPr>
      <w:r w:rsidRPr="009A0BFE">
        <w:rPr>
          <w:rFonts w:ascii="Arial" w:hAnsi="Arial"/>
          <w:b/>
          <w:bCs/>
          <w:sz w:val="28"/>
          <w:lang w:val="fr-FR"/>
        </w:rPr>
        <w:t>L</w:t>
      </w:r>
      <w:r w:rsidR="00785160">
        <w:rPr>
          <w:rFonts w:ascii="Arial" w:hAnsi="Arial"/>
          <w:b/>
          <w:bCs/>
          <w:sz w:val="28"/>
          <w:lang w:val="fr-FR"/>
        </w:rPr>
        <w:t>’</w:t>
      </w:r>
      <w:r w:rsidRPr="009A0BFE">
        <w:rPr>
          <w:rFonts w:ascii="Arial" w:hAnsi="Arial"/>
          <w:b/>
          <w:bCs/>
          <w:sz w:val="28"/>
          <w:lang w:val="fr-FR"/>
        </w:rPr>
        <w:t>ORGANISATION DES NATIONS UNIES (</w:t>
      </w:r>
      <w:r w:rsidRPr="009A0BFE">
        <w:rPr>
          <w:rFonts w:ascii="Arial" w:hAnsi="Arial"/>
          <w:b/>
          <w:bCs/>
          <w:i/>
          <w:iCs/>
          <w:smallCaps/>
          <w:sz w:val="20"/>
          <w:lang w:val="fr-FR"/>
        </w:rPr>
        <w:t>NOM COMPLET DE L</w:t>
      </w:r>
      <w:r w:rsidR="00785160">
        <w:rPr>
          <w:rFonts w:ascii="Arial" w:hAnsi="Arial"/>
          <w:b/>
          <w:bCs/>
          <w:i/>
          <w:iCs/>
          <w:smallCaps/>
          <w:sz w:val="20"/>
          <w:lang w:val="fr-FR"/>
        </w:rPr>
        <w:t>’</w:t>
      </w:r>
      <w:r w:rsidRPr="009A0BFE">
        <w:rPr>
          <w:rFonts w:ascii="Arial" w:hAnsi="Arial"/>
          <w:b/>
          <w:bCs/>
          <w:i/>
          <w:iCs/>
          <w:smallCaps/>
          <w:sz w:val="20"/>
          <w:lang w:val="fr-FR"/>
        </w:rPr>
        <w:t>ORGANISME CHEF DE FILE SIGNANT</w:t>
      </w:r>
      <w:r w:rsidRPr="009A0BFE">
        <w:rPr>
          <w:rFonts w:ascii="Arial" w:hAnsi="Arial"/>
          <w:smallCaps/>
          <w:sz w:val="20"/>
          <w:lang w:val="fr-FR"/>
        </w:rPr>
        <w:t xml:space="preserve"> </w:t>
      </w:r>
      <w:r w:rsidRPr="009A0BFE">
        <w:rPr>
          <w:rFonts w:ascii="Arial" w:hAnsi="Arial"/>
          <w:b/>
          <w:bCs/>
          <w:i/>
          <w:iCs/>
          <w:smallCaps/>
          <w:sz w:val="20"/>
          <w:lang w:val="fr-FR"/>
        </w:rPr>
        <w:t>AU NOM DES ORGANISMES PARTICIPANTS</w:t>
      </w:r>
      <w:r w:rsidRPr="009A0BFE">
        <w:rPr>
          <w:rFonts w:ascii="Arial" w:hAnsi="Arial"/>
          <w:b/>
          <w:bCs/>
          <w:sz w:val="28"/>
          <w:lang w:val="fr-FR"/>
        </w:rPr>
        <w:t>)</w:t>
      </w:r>
    </w:p>
    <w:p w14:paraId="0CC28B85" w14:textId="77777777" w:rsidR="008833CC" w:rsidRPr="009A0BFE" w:rsidRDefault="008833CC" w:rsidP="00BB747C">
      <w:pPr>
        <w:tabs>
          <w:tab w:val="center" w:pos="4680"/>
        </w:tabs>
        <w:suppressAutoHyphens/>
        <w:jc w:val="center"/>
        <w:rPr>
          <w:rFonts w:ascii="Arial" w:hAnsi="Arial"/>
          <w:b/>
          <w:sz w:val="28"/>
          <w:lang w:val="fr-FR"/>
        </w:rPr>
      </w:pPr>
      <w:r w:rsidRPr="009A0BFE">
        <w:rPr>
          <w:rFonts w:ascii="Arial" w:hAnsi="Arial"/>
          <w:b/>
          <w:bCs/>
          <w:sz w:val="28"/>
          <w:lang w:val="fr-FR"/>
        </w:rPr>
        <w:t>et</w:t>
      </w:r>
    </w:p>
    <w:p w14:paraId="1E6F248A" w14:textId="5AD94485" w:rsidR="00395AA9" w:rsidRPr="009A0BFE" w:rsidRDefault="00395AA9" w:rsidP="00BB747C">
      <w:pPr>
        <w:tabs>
          <w:tab w:val="center" w:pos="4680"/>
        </w:tabs>
        <w:suppressAutoHyphens/>
        <w:jc w:val="center"/>
        <w:rPr>
          <w:rFonts w:ascii="Arial" w:hAnsi="Arial"/>
          <w:b/>
          <w:sz w:val="28"/>
          <w:lang w:val="fr-FR"/>
        </w:rPr>
      </w:pPr>
      <w:r w:rsidRPr="009A0BFE">
        <w:rPr>
          <w:rFonts w:ascii="Arial" w:hAnsi="Arial"/>
          <w:b/>
          <w:bCs/>
          <w:sz w:val="28"/>
          <w:lang w:val="fr-FR"/>
        </w:rPr>
        <w:t>LE GOUVERNEMENT [DU/DE LA/DE L</w:t>
      </w:r>
      <w:r w:rsidR="00785160">
        <w:rPr>
          <w:rFonts w:ascii="Arial" w:hAnsi="Arial"/>
          <w:b/>
          <w:bCs/>
          <w:sz w:val="28"/>
          <w:lang w:val="fr-FR"/>
        </w:rPr>
        <w:t>’</w:t>
      </w:r>
      <w:r w:rsidRPr="009A0BFE">
        <w:rPr>
          <w:rFonts w:ascii="Arial" w:hAnsi="Arial"/>
          <w:b/>
          <w:bCs/>
          <w:sz w:val="28"/>
          <w:lang w:val="fr-FR"/>
        </w:rPr>
        <w:t>] [</w:t>
      </w:r>
      <w:r w:rsidRPr="009A0BFE">
        <w:rPr>
          <w:rFonts w:ascii="Arial" w:hAnsi="Arial"/>
          <w:b/>
          <w:bCs/>
          <w:i/>
          <w:iCs/>
          <w:smallCaps/>
          <w:sz w:val="20"/>
          <w:lang w:val="fr-FR"/>
        </w:rPr>
        <w:t>PAYS HÔTE</w:t>
      </w:r>
      <w:r w:rsidRPr="009A0BFE">
        <w:rPr>
          <w:rFonts w:ascii="Arial" w:hAnsi="Arial"/>
          <w:b/>
          <w:bCs/>
          <w:sz w:val="28"/>
          <w:lang w:val="fr-FR"/>
        </w:rPr>
        <w:t>]</w:t>
      </w:r>
    </w:p>
    <w:p w14:paraId="28D996F4" w14:textId="77777777" w:rsidR="008833CC" w:rsidRPr="009A0BFE" w:rsidRDefault="00395AA9" w:rsidP="00BB747C">
      <w:pPr>
        <w:tabs>
          <w:tab w:val="center" w:pos="4680"/>
        </w:tabs>
        <w:suppressAutoHyphens/>
        <w:jc w:val="both"/>
        <w:rPr>
          <w:rFonts w:ascii="Arial" w:hAnsi="Arial"/>
          <w:sz w:val="28"/>
          <w:lang w:val="fr-FR"/>
        </w:rPr>
      </w:pPr>
      <w:r w:rsidRPr="009A0BFE">
        <w:rPr>
          <w:b/>
          <w:bCs/>
          <w:lang w:val="fr-FR"/>
        </w:rPr>
        <w:tab/>
      </w:r>
    </w:p>
    <w:p w14:paraId="3E80D9CB" w14:textId="77777777" w:rsidR="00395AA9" w:rsidRPr="009A0BFE" w:rsidRDefault="00395AA9" w:rsidP="00BB747C">
      <w:pPr>
        <w:tabs>
          <w:tab w:val="center" w:pos="4680"/>
        </w:tabs>
        <w:suppressAutoHyphens/>
        <w:jc w:val="both"/>
        <w:rPr>
          <w:rFonts w:ascii="Arial" w:hAnsi="Arial"/>
          <w:sz w:val="28"/>
          <w:lang w:val="fr-FR"/>
        </w:rPr>
      </w:pPr>
    </w:p>
    <w:p w14:paraId="703021B3"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sz w:val="26"/>
          <w:lang w:val="fr-FR"/>
        </w:rPr>
      </w:pPr>
    </w:p>
    <w:p w14:paraId="0189D1E2" w14:textId="19BBA29F"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lang w:val="fr-FR"/>
        </w:rPr>
        <w:tab/>
      </w:r>
      <w:r w:rsidRPr="009A0BFE">
        <w:rPr>
          <w:rFonts w:ascii="Arial" w:hAnsi="Arial"/>
          <w:b/>
          <w:bCs/>
          <w:lang w:val="fr-FR"/>
        </w:rPr>
        <w:t>ATTENDU QUE</w:t>
      </w:r>
      <w:r w:rsidRPr="009A0BFE">
        <w:rPr>
          <w:rFonts w:ascii="Arial" w:hAnsi="Arial"/>
          <w:lang w:val="fr-FR"/>
        </w:rPr>
        <w:t xml:space="preserve"> le Gouvernement [du/de la/de 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nom du pays</w:t>
      </w:r>
      <w:r w:rsidRPr="009A0BFE">
        <w:rPr>
          <w:rFonts w:ascii="Arial" w:hAnsi="Arial"/>
          <w:b/>
          <w:bCs/>
          <w:lang w:val="fr-FR"/>
        </w:rPr>
        <w:t>]</w:t>
      </w:r>
      <w:r w:rsidRPr="009A0BFE">
        <w:rPr>
          <w:rFonts w:ascii="Arial" w:hAnsi="Arial"/>
          <w:lang w:val="fr-FR"/>
        </w:rPr>
        <w:t xml:space="preserve"> (ci-après dénommé le « Gouvernement ») consent à mettre les locaux décrits ci-dessous à la disposition [du/de la/de 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nom complet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 xml:space="preserve">) </w:t>
      </w:r>
      <w:r w:rsidRPr="009A0BFE">
        <w:rPr>
          <w:rFonts w:ascii="Arial" w:hAnsi="Arial"/>
          <w:lang w:val="fr-FR"/>
        </w:rPr>
        <w:t>des Nations Unies (ci-après [dénommé/dénommée]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représentant les fonds, programmes et institutions spécialisées des Nations Unies, y compris [le/la/l</w:t>
      </w:r>
      <w:r w:rsidR="00785160">
        <w:rPr>
          <w:rFonts w:ascii="Arial" w:hAnsi="Arial"/>
          <w:lang w:val="fr-FR"/>
        </w:rPr>
        <w:t>’</w:t>
      </w:r>
      <w:r w:rsidRPr="009A0BFE">
        <w:rPr>
          <w:rFonts w:ascii="Arial" w:hAnsi="Arial"/>
          <w:lang w:val="fr-FR"/>
        </w:rPr>
        <w:t>] [</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lang w:val="fr-FR"/>
        </w:rPr>
        <w:t>], (ci-après dénommés le « </w:t>
      </w:r>
      <w:r w:rsidRPr="009A0BFE">
        <w:rPr>
          <w:rFonts w:ascii="Arial" w:hAnsi="Arial"/>
          <w:b/>
          <w:bCs/>
          <w:lang w:val="fr-FR"/>
        </w:rPr>
        <w:t>système des Nations Unies </w:t>
      </w:r>
      <w:r w:rsidRPr="009A0BFE">
        <w:rPr>
          <w:rFonts w:ascii="Arial" w:hAnsi="Arial"/>
          <w:lang w:val="fr-FR"/>
        </w:rPr>
        <w:t>»), pour ses bureaux [en/au] [</w:t>
      </w:r>
      <w:r w:rsidRPr="009A0BFE">
        <w:rPr>
          <w:rFonts w:ascii="Arial" w:hAnsi="Arial"/>
          <w:b/>
          <w:bCs/>
          <w:i/>
          <w:iCs/>
          <w:lang w:val="fr-FR"/>
        </w:rPr>
        <w:t>nom du pays</w:t>
      </w:r>
      <w:r w:rsidRPr="009A0BFE">
        <w:rPr>
          <w:rFonts w:ascii="Arial" w:hAnsi="Arial"/>
          <w:lang w:val="fr-FR"/>
        </w:rPr>
        <w:t>]</w:t>
      </w:r>
      <w:r w:rsidRPr="009A0BFE">
        <w:rPr>
          <w:lang w:val="fr-FR"/>
        </w:rPr>
        <w:t>,</w:t>
      </w:r>
    </w:p>
    <w:p w14:paraId="1F457656"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46D993AA" w14:textId="6787CBA1"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lang w:val="fr-FR"/>
        </w:rPr>
        <w:t>ATTENDU QUE</w:t>
      </w:r>
      <w:r w:rsidRPr="009A0BFE">
        <w:rPr>
          <w:rFonts w:ascii="Arial" w:hAnsi="Arial"/>
          <w:lang w:val="fr-FR"/>
        </w:rPr>
        <w:t xml:space="preserve">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et le Gouvernement souhaitent établir les clauses et conditions de l</w:t>
      </w:r>
      <w:r w:rsidR="00785160">
        <w:rPr>
          <w:rFonts w:ascii="Arial" w:hAnsi="Arial"/>
          <w:lang w:val="fr-FR"/>
        </w:rPr>
        <w:t>’</w:t>
      </w:r>
      <w:r w:rsidRPr="009A0BFE">
        <w:rPr>
          <w:rFonts w:ascii="Arial" w:hAnsi="Arial"/>
          <w:lang w:val="fr-FR"/>
        </w:rPr>
        <w:t>occupation et de l</w:t>
      </w:r>
      <w:r w:rsidR="00785160">
        <w:rPr>
          <w:rFonts w:ascii="Arial" w:hAnsi="Arial"/>
          <w:lang w:val="fr-FR"/>
        </w:rPr>
        <w:t>’</w:t>
      </w:r>
      <w:r w:rsidRPr="009A0BFE">
        <w:rPr>
          <w:rFonts w:ascii="Arial" w:hAnsi="Arial"/>
          <w:lang w:val="fr-FR"/>
        </w:rPr>
        <w:t>utilisation de ces locaux,</w:t>
      </w:r>
    </w:p>
    <w:p w14:paraId="2402BE9C"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18571A60" w14:textId="6F383716"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lang w:val="fr-FR"/>
        </w:rPr>
        <w:t>PAR CONSÉQUENT,</w:t>
      </w:r>
      <w:r w:rsidRPr="009A0BFE">
        <w:rPr>
          <w:rFonts w:ascii="Arial" w:hAnsi="Arial"/>
          <w:lang w:val="fr-FR"/>
        </w:rPr>
        <w:t xml:space="preserve">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et le Gouvernement, compte tenu de leurs engagements mutuels, sont par les présentes convenus de ce qui suit :</w:t>
      </w:r>
    </w:p>
    <w:p w14:paraId="609B9516"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4BB36062" w14:textId="5801FBA2"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Article</w:t>
      </w:r>
      <w:r w:rsidR="005246B3" w:rsidRPr="009A0BFE">
        <w:rPr>
          <w:rFonts w:ascii="Arial" w:hAnsi="Arial"/>
          <w:b/>
          <w:bCs/>
          <w:u w:val="single"/>
          <w:lang w:val="fr-FR"/>
        </w:rPr>
        <w:t> </w:t>
      </w:r>
      <w:r w:rsidR="00523D88" w:rsidRPr="009A0BFE">
        <w:rPr>
          <w:rFonts w:ascii="Arial" w:hAnsi="Arial"/>
          <w:b/>
          <w:bCs/>
          <w:u w:val="single"/>
          <w:lang w:val="fr-FR"/>
        </w:rPr>
        <w:t>premier</w:t>
      </w:r>
    </w:p>
    <w:p w14:paraId="3B855EF4" w14:textId="77777777" w:rsidR="00395AA9" w:rsidRPr="009A0BFE" w:rsidRDefault="00395AA9" w:rsidP="00BB747C">
      <w:pPr>
        <w:tabs>
          <w:tab w:val="center" w:pos="4680"/>
        </w:tabs>
        <w:suppressAutoHyphens/>
        <w:spacing w:line="360" w:lineRule="auto"/>
        <w:jc w:val="both"/>
        <w:rPr>
          <w:rFonts w:ascii="Arial" w:hAnsi="Arial"/>
          <w:b/>
          <w:lang w:val="fr-FR"/>
        </w:rPr>
      </w:pPr>
      <w:r w:rsidRPr="009A0BFE">
        <w:rPr>
          <w:rFonts w:ascii="Arial" w:hAnsi="Arial"/>
          <w:lang w:val="fr-FR"/>
        </w:rPr>
        <w:tab/>
      </w:r>
      <w:r w:rsidRPr="009A0BFE">
        <w:rPr>
          <w:rFonts w:ascii="Arial" w:hAnsi="Arial"/>
          <w:b/>
          <w:bCs/>
          <w:u w:val="single"/>
          <w:lang w:val="fr-FR"/>
        </w:rPr>
        <w:t>Locaux, durée</w:t>
      </w:r>
    </w:p>
    <w:p w14:paraId="069877D5"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2239DAE8" w14:textId="76459699"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1.</w:t>
      </w:r>
      <w:r w:rsidRPr="009A0BFE">
        <w:rPr>
          <w:rFonts w:ascii="Arial" w:hAnsi="Arial"/>
          <w:lang w:val="fr-FR"/>
        </w:rPr>
        <w:tab/>
        <w:t>Le Gouvernement, à titre de propriétaire du terrain et des immeubles situés au […………………………………………………………………………………………], décrits à l</w:t>
      </w:r>
      <w:r w:rsidR="00785160">
        <w:rPr>
          <w:rFonts w:ascii="Arial" w:hAnsi="Arial"/>
          <w:lang w:val="fr-FR"/>
        </w:rPr>
        <w:t>’</w:t>
      </w:r>
      <w:r w:rsidRPr="009A0BFE">
        <w:rPr>
          <w:rFonts w:ascii="Arial" w:hAnsi="Arial"/>
          <w:lang w:val="fr-FR"/>
        </w:rPr>
        <w:t>annexe 1 ci-jointe, ainsi que des appareils, du mobilier et de l</w:t>
      </w:r>
      <w:r w:rsidR="00785160">
        <w:rPr>
          <w:rFonts w:ascii="Arial" w:hAnsi="Arial"/>
          <w:lang w:val="fr-FR"/>
        </w:rPr>
        <w:t>’</w:t>
      </w:r>
      <w:r w:rsidRPr="009A0BFE">
        <w:rPr>
          <w:rFonts w:ascii="Arial" w:hAnsi="Arial"/>
          <w:lang w:val="fr-FR"/>
        </w:rPr>
        <w:t>équipement décrits aux inventaires de l</w:t>
      </w:r>
      <w:r w:rsidR="00785160">
        <w:rPr>
          <w:rFonts w:ascii="Arial" w:hAnsi="Arial"/>
          <w:lang w:val="fr-FR"/>
        </w:rPr>
        <w:t>’</w:t>
      </w:r>
      <w:r w:rsidRPr="009A0BFE">
        <w:rPr>
          <w:rFonts w:ascii="Arial" w:hAnsi="Arial"/>
          <w:lang w:val="fr-FR"/>
        </w:rPr>
        <w:t>annexe 2, y compris l</w:t>
      </w:r>
      <w:r w:rsidR="00785160">
        <w:rPr>
          <w:rFonts w:ascii="Arial" w:hAnsi="Arial"/>
          <w:lang w:val="fr-FR"/>
        </w:rPr>
        <w:t>’</w:t>
      </w:r>
      <w:r w:rsidRPr="009A0BFE">
        <w:rPr>
          <w:rFonts w:ascii="Arial" w:hAnsi="Arial"/>
          <w:lang w:val="fr-FR"/>
        </w:rPr>
        <w:t>aire de stationnement (ce terrain, ces immeubles, ces appareils, ce mobilier et cet équipement étant ci-après collectivement dénommés les « locaux »), lesquels sont dressés en application de l</w:t>
      </w:r>
      <w:r w:rsidR="00785160">
        <w:rPr>
          <w:rFonts w:ascii="Arial" w:hAnsi="Arial"/>
          <w:lang w:val="fr-FR"/>
        </w:rPr>
        <w:t>’</w:t>
      </w:r>
      <w:r w:rsidRPr="009A0BFE">
        <w:rPr>
          <w:rFonts w:ascii="Arial" w:hAnsi="Arial"/>
          <w:lang w:val="fr-FR"/>
        </w:rPr>
        <w:t>article III ci-dessous, met l</w:t>
      </w:r>
      <w:r w:rsidR="00785160">
        <w:rPr>
          <w:rFonts w:ascii="Arial" w:hAnsi="Arial"/>
          <w:lang w:val="fr-FR"/>
        </w:rPr>
        <w:t>’</w:t>
      </w:r>
      <w:r w:rsidRPr="009A0BFE">
        <w:rPr>
          <w:rFonts w:ascii="Arial" w:hAnsi="Arial"/>
          <w:lang w:val="fr-FR"/>
        </w:rPr>
        <w:t>ensemble des locaux à la disposition [du/de la/de 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pour que [ce dernier/cette dernière] les occupe et les utilise comme bureau pour exercer ses fonctions officielles et pour fournir les services qui leur sont directement liés pour la période établie ci-dessous.</w:t>
      </w:r>
    </w:p>
    <w:p w14:paraId="208FB66C"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4456134B" w14:textId="6954B69A"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2.</w:t>
      </w:r>
      <w:r w:rsidRPr="009A0BFE">
        <w:rPr>
          <w:rFonts w:ascii="Arial" w:hAnsi="Arial"/>
          <w:lang w:val="fr-FR"/>
        </w:rPr>
        <w:tab/>
        <w:t>Les locaux sont à la disposition [du/de la/de 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à partir du [...] et </w:t>
      </w:r>
      <w:r w:rsidRPr="009A0BFE">
        <w:rPr>
          <w:rFonts w:ascii="Arial" w:hAnsi="Arial"/>
          <w:lang w:val="fr-FR"/>
        </w:rPr>
        <w:lastRenderedPageBreak/>
        <w:t>demeurent à son profit jusqu</w:t>
      </w:r>
      <w:r w:rsidR="00785160">
        <w:rPr>
          <w:rFonts w:ascii="Arial" w:hAnsi="Arial"/>
          <w:lang w:val="fr-FR"/>
        </w:rPr>
        <w:t>’</w:t>
      </w:r>
      <w:r w:rsidRPr="009A0BFE">
        <w:rPr>
          <w:rFonts w:ascii="Arial" w:hAnsi="Arial"/>
          <w:lang w:val="fr-FR"/>
        </w:rPr>
        <w:t>au [...].</w:t>
      </w:r>
    </w:p>
    <w:p w14:paraId="352EF7B8"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65E20EA8" w14:textId="41FE7EDA"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3.</w:t>
      </w:r>
      <w:r w:rsidRPr="009A0BFE">
        <w:rPr>
          <w:rFonts w:ascii="Arial" w:hAnsi="Arial"/>
          <w:lang w:val="fr-FR"/>
        </w:rPr>
        <w:tab/>
        <w:t>Il est entendu que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peut résilier le présent Accord à tout moment moyennant la transmission d</w:t>
      </w:r>
      <w:r w:rsidR="00785160">
        <w:rPr>
          <w:rFonts w:ascii="Arial" w:hAnsi="Arial"/>
          <w:lang w:val="fr-FR"/>
        </w:rPr>
        <w:t>’</w:t>
      </w:r>
      <w:r w:rsidRPr="009A0BFE">
        <w:rPr>
          <w:rFonts w:ascii="Arial" w:hAnsi="Arial"/>
          <w:lang w:val="fr-FR"/>
        </w:rPr>
        <w:t>un avis au Gouvernement au plus tard 30 jours avant la résiliation. Le présent Accord est résilié sans préjudice des réclamations existantes.</w:t>
      </w:r>
    </w:p>
    <w:p w14:paraId="2C592171" w14:textId="77777777" w:rsidR="00395AA9" w:rsidRPr="009A0BFE" w:rsidRDefault="00395AA9" w:rsidP="00BB747C">
      <w:pPr>
        <w:tabs>
          <w:tab w:val="center" w:pos="4680"/>
        </w:tabs>
        <w:suppressAutoHyphens/>
        <w:spacing w:line="360" w:lineRule="auto"/>
        <w:jc w:val="both"/>
        <w:rPr>
          <w:rFonts w:ascii="Arial" w:hAnsi="Arial"/>
          <w:b/>
          <w:lang w:val="fr-FR"/>
        </w:rPr>
      </w:pPr>
      <w:r w:rsidRPr="009A0BFE">
        <w:rPr>
          <w:b/>
          <w:bCs/>
          <w:lang w:val="fr-FR"/>
        </w:rPr>
        <w:tab/>
      </w:r>
    </w:p>
    <w:p w14:paraId="7264C0CB" w14:textId="77777777" w:rsidR="00395AA9" w:rsidRPr="009A0BFE" w:rsidRDefault="00395AA9" w:rsidP="00BB747C">
      <w:pPr>
        <w:pStyle w:val="Heading9"/>
        <w:rPr>
          <w:lang w:val="fr-FR"/>
        </w:rPr>
      </w:pPr>
      <w:r w:rsidRPr="009A0BFE">
        <w:rPr>
          <w:bCs/>
          <w:lang w:val="fr-FR"/>
        </w:rPr>
        <w:t>Article II</w:t>
      </w:r>
    </w:p>
    <w:p w14:paraId="1E45164C" w14:textId="77777777" w:rsidR="00395AA9" w:rsidRPr="009A0BFE" w:rsidRDefault="00395AA9" w:rsidP="00BB747C">
      <w:pPr>
        <w:tabs>
          <w:tab w:val="center" w:pos="4680"/>
        </w:tabs>
        <w:suppressAutoHyphens/>
        <w:spacing w:line="360" w:lineRule="auto"/>
        <w:jc w:val="center"/>
        <w:rPr>
          <w:rFonts w:ascii="Arial" w:hAnsi="Arial"/>
          <w:lang w:val="fr-FR"/>
        </w:rPr>
      </w:pPr>
      <w:r w:rsidRPr="009A0BFE">
        <w:rPr>
          <w:rFonts w:ascii="Arial" w:hAnsi="Arial"/>
          <w:b/>
          <w:bCs/>
          <w:u w:val="single"/>
          <w:lang w:val="fr-FR"/>
        </w:rPr>
        <w:t>Loyer</w:t>
      </w:r>
    </w:p>
    <w:p w14:paraId="5B752079"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376BAB02" w14:textId="57863890"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ab/>
        <w:t>[Le/La/L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verse un loyer de ...... au Gouvernement en contrepartie des locaux pour chaque mois complet pendant la durée établie aux présentes. Ce loyer est payable dans les cinq jours civils suivant la fin du mois civil concerné. Si les locaux sont utilisés et occupés pendant moins d</w:t>
      </w:r>
      <w:r w:rsidR="00785160">
        <w:rPr>
          <w:rFonts w:ascii="Arial" w:hAnsi="Arial"/>
          <w:lang w:val="fr-FR"/>
        </w:rPr>
        <w:t>’</w:t>
      </w:r>
      <w:r w:rsidRPr="009A0BFE">
        <w:rPr>
          <w:rFonts w:ascii="Arial" w:hAnsi="Arial"/>
          <w:lang w:val="fr-FR"/>
        </w:rPr>
        <w:t>un mois complet, le loyer mensuel est ajusté au prorata.</w:t>
      </w:r>
    </w:p>
    <w:p w14:paraId="388C3887"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766173D9"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 xml:space="preserve"> </w:t>
      </w:r>
      <w:r w:rsidRPr="009A0BFE">
        <w:rPr>
          <w:rFonts w:ascii="Arial" w:hAnsi="Arial"/>
          <w:lang w:val="fr-FR"/>
        </w:rPr>
        <w:tab/>
      </w:r>
      <w:r w:rsidRPr="009A0BFE">
        <w:rPr>
          <w:rFonts w:ascii="Arial" w:hAnsi="Arial"/>
          <w:b/>
          <w:bCs/>
          <w:u w:val="single"/>
          <w:lang w:val="fr-FR"/>
        </w:rPr>
        <w:t>Article III</w:t>
      </w:r>
    </w:p>
    <w:p w14:paraId="13A63FC0"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Inspection des locaux</w:t>
      </w:r>
    </w:p>
    <w:p w14:paraId="6BE85C39"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3598187A" w14:textId="082DD02D"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ab/>
        <w:t>Avant d</w:t>
      </w:r>
      <w:r w:rsidR="00785160">
        <w:rPr>
          <w:rFonts w:ascii="Arial" w:hAnsi="Arial"/>
          <w:lang w:val="fr-FR"/>
        </w:rPr>
        <w:t>’</w:t>
      </w:r>
      <w:r w:rsidRPr="009A0BFE">
        <w:rPr>
          <w:rFonts w:ascii="Arial" w:hAnsi="Arial"/>
          <w:lang w:val="fr-FR"/>
        </w:rPr>
        <w:t>occuper les locaux,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procède à leur inspection et les parties assurent la préparation de l</w:t>
      </w:r>
      <w:r w:rsidR="00785160">
        <w:rPr>
          <w:rFonts w:ascii="Arial" w:hAnsi="Arial"/>
          <w:lang w:val="fr-FR"/>
        </w:rPr>
        <w:t>’</w:t>
      </w:r>
      <w:r w:rsidRPr="009A0BFE">
        <w:rPr>
          <w:rFonts w:ascii="Arial" w:hAnsi="Arial"/>
          <w:lang w:val="fr-FR"/>
        </w:rPr>
        <w:t>inventaire des appareils, des meubles et de l</w:t>
      </w:r>
      <w:r w:rsidR="00785160">
        <w:rPr>
          <w:rFonts w:ascii="Arial" w:hAnsi="Arial"/>
          <w:lang w:val="fr-FR"/>
        </w:rPr>
        <w:t>’</w:t>
      </w:r>
      <w:r w:rsidRPr="009A0BFE">
        <w:rPr>
          <w:rFonts w:ascii="Arial" w:hAnsi="Arial"/>
          <w:lang w:val="fr-FR"/>
        </w:rPr>
        <w:t>équipement des locaux qui appartiennent au Gouvernement. Cet inventaire figure à l</w:t>
      </w:r>
      <w:r w:rsidR="00785160">
        <w:rPr>
          <w:rFonts w:ascii="Arial" w:hAnsi="Arial"/>
          <w:lang w:val="fr-FR"/>
        </w:rPr>
        <w:t>’</w:t>
      </w:r>
      <w:r w:rsidRPr="009A0BFE">
        <w:rPr>
          <w:rFonts w:ascii="Arial" w:hAnsi="Arial"/>
          <w:lang w:val="fr-FR"/>
        </w:rPr>
        <w:t xml:space="preserve">annexe 2 des présentes. Il est révisé périodiquement conformément à un calendrier convenu entre les parties. </w:t>
      </w:r>
      <w:r w:rsidR="005246B3" w:rsidRPr="009A0BFE">
        <w:rPr>
          <w:rFonts w:ascii="Arial" w:hAnsi="Arial"/>
          <w:lang w:val="fr-FR"/>
        </w:rPr>
        <w:t>C</w:t>
      </w:r>
      <w:r w:rsidRPr="009A0BFE">
        <w:rPr>
          <w:rFonts w:ascii="Arial" w:hAnsi="Arial"/>
          <w:lang w:val="fr-FR"/>
        </w:rPr>
        <w:t>es</w:t>
      </w:r>
      <w:r w:rsidR="005246B3" w:rsidRPr="009A0BFE">
        <w:rPr>
          <w:rFonts w:ascii="Arial" w:hAnsi="Arial"/>
          <w:lang w:val="fr-FR"/>
        </w:rPr>
        <w:t xml:space="preserve"> </w:t>
      </w:r>
      <w:r w:rsidRPr="009A0BFE">
        <w:rPr>
          <w:rFonts w:ascii="Arial" w:hAnsi="Arial"/>
          <w:lang w:val="fr-FR"/>
        </w:rPr>
        <w:t>inventaires révisés font partie intégrante de l</w:t>
      </w:r>
      <w:r w:rsidR="00785160">
        <w:rPr>
          <w:rFonts w:ascii="Arial" w:hAnsi="Arial"/>
          <w:lang w:val="fr-FR"/>
        </w:rPr>
        <w:t>’</w:t>
      </w:r>
      <w:r w:rsidRPr="009A0BFE">
        <w:rPr>
          <w:rFonts w:ascii="Arial" w:hAnsi="Arial"/>
          <w:lang w:val="fr-FR"/>
        </w:rPr>
        <w:t>annexe 2 du présent Accord.</w:t>
      </w:r>
    </w:p>
    <w:p w14:paraId="618A4A61" w14:textId="77777777" w:rsidR="005246B3" w:rsidRPr="009A0BFE" w:rsidRDefault="005246B3"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26EFC3D5"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Article IV</w:t>
      </w:r>
    </w:p>
    <w:p w14:paraId="57388F1B"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Modifications, réparations, entretien</w:t>
      </w:r>
    </w:p>
    <w:p w14:paraId="2FD6D8A6"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604229FA" w14:textId="501C8DC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1.</w:t>
      </w:r>
      <w:r w:rsidRPr="009A0BFE">
        <w:rPr>
          <w:rFonts w:ascii="Arial" w:hAnsi="Arial"/>
          <w:lang w:val="fr-FR"/>
        </w:rPr>
        <w:tab/>
        <w:t>Le Gouvernement s</w:t>
      </w:r>
      <w:r w:rsidR="00785160">
        <w:rPr>
          <w:rFonts w:ascii="Arial" w:hAnsi="Arial"/>
          <w:lang w:val="fr-FR"/>
        </w:rPr>
        <w:t>’</w:t>
      </w:r>
      <w:r w:rsidRPr="009A0BFE">
        <w:rPr>
          <w:rFonts w:ascii="Arial" w:hAnsi="Arial"/>
          <w:lang w:val="fr-FR"/>
        </w:rPr>
        <w:t>engage à maintenir à ses frais les locaux dans un bon état permettant leur occupation et assume la responsabilité des réparations majeures apportées à l</w:t>
      </w:r>
      <w:r w:rsidR="00785160">
        <w:rPr>
          <w:rFonts w:ascii="Arial" w:hAnsi="Arial"/>
          <w:lang w:val="fr-FR"/>
        </w:rPr>
        <w:t>’</w:t>
      </w:r>
      <w:r w:rsidRPr="009A0BFE">
        <w:rPr>
          <w:rFonts w:ascii="Arial" w:hAnsi="Arial"/>
          <w:lang w:val="fr-FR"/>
        </w:rPr>
        <w:t>extérieur et à l</w:t>
      </w:r>
      <w:r w:rsidR="00785160">
        <w:rPr>
          <w:rFonts w:ascii="Arial" w:hAnsi="Arial"/>
          <w:lang w:val="fr-FR"/>
        </w:rPr>
        <w:t>’</w:t>
      </w:r>
      <w:r w:rsidRPr="009A0BFE">
        <w:rPr>
          <w:rFonts w:ascii="Arial" w:hAnsi="Arial"/>
          <w:lang w:val="fr-FR"/>
        </w:rPr>
        <w:t xml:space="preserve">intérieur des locaux, à ses structures, aux appareils et aux services </w:t>
      </w:r>
      <w:r w:rsidR="006A3B89" w:rsidRPr="009A0BFE">
        <w:rPr>
          <w:rFonts w:ascii="Arial" w:hAnsi="Arial"/>
          <w:lang w:val="fr-FR"/>
        </w:rPr>
        <w:t>de distribution</w:t>
      </w:r>
      <w:r w:rsidRPr="009A0BFE">
        <w:rPr>
          <w:rFonts w:ascii="Arial" w:hAnsi="Arial"/>
          <w:lang w:val="fr-FR"/>
        </w:rPr>
        <w:t>, au terrain et aux aires de stationnement.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est responsable, à ses frais, de l</w:t>
      </w:r>
      <w:r w:rsidR="00032A7A" w:rsidRPr="009A0BFE">
        <w:rPr>
          <w:rFonts w:ascii="Arial" w:hAnsi="Arial"/>
          <w:lang w:val="fr-FR"/>
        </w:rPr>
        <w:t xml:space="preserve">a bonne </w:t>
      </w:r>
      <w:r w:rsidRPr="009A0BFE">
        <w:rPr>
          <w:rFonts w:ascii="Arial" w:hAnsi="Arial"/>
          <w:lang w:val="fr-FR"/>
        </w:rPr>
        <w:t xml:space="preserve">utilisation et </w:t>
      </w:r>
      <w:r w:rsidR="00032A7A" w:rsidRPr="009A0BFE">
        <w:rPr>
          <w:rFonts w:ascii="Arial" w:hAnsi="Arial"/>
          <w:lang w:val="fr-FR"/>
        </w:rPr>
        <w:t xml:space="preserve">du bon </w:t>
      </w:r>
      <w:r w:rsidRPr="009A0BFE">
        <w:rPr>
          <w:rFonts w:ascii="Arial" w:hAnsi="Arial"/>
          <w:lang w:val="fr-FR"/>
        </w:rPr>
        <w:t>entretien de l</w:t>
      </w:r>
      <w:r w:rsidR="00785160">
        <w:rPr>
          <w:rFonts w:ascii="Arial" w:hAnsi="Arial"/>
          <w:lang w:val="fr-FR"/>
        </w:rPr>
        <w:t>’</w:t>
      </w:r>
      <w:r w:rsidRPr="009A0BFE">
        <w:rPr>
          <w:rFonts w:ascii="Arial" w:hAnsi="Arial"/>
          <w:lang w:val="fr-FR"/>
        </w:rPr>
        <w:t>immeuble.</w:t>
      </w:r>
    </w:p>
    <w:p w14:paraId="65513535"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777326D7" w14:textId="5EB1CDA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2.</w:t>
      </w:r>
      <w:r w:rsidRPr="009A0BFE">
        <w:rPr>
          <w:rFonts w:ascii="Arial" w:hAnsi="Arial"/>
          <w:lang w:val="fr-FR"/>
        </w:rPr>
        <w:tab/>
        <w:t>[Le/La/L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peut, à ses frais et avec le consentement du Gouvernement, </w:t>
      </w:r>
      <w:r w:rsidRPr="009A0BFE">
        <w:rPr>
          <w:rFonts w:ascii="Arial" w:hAnsi="Arial"/>
          <w:lang w:val="fr-FR"/>
        </w:rPr>
        <w:lastRenderedPageBreak/>
        <w:t>effectuer des réparations et des modifications, installer des appareils et des panneaux et ériger des annexes et des structures dans l</w:t>
      </w:r>
      <w:r w:rsidR="00785160">
        <w:rPr>
          <w:rFonts w:ascii="Arial" w:hAnsi="Arial"/>
          <w:lang w:val="fr-FR"/>
        </w:rPr>
        <w:t>’</w:t>
      </w:r>
      <w:r w:rsidRPr="009A0BFE">
        <w:rPr>
          <w:rFonts w:ascii="Arial" w:hAnsi="Arial"/>
          <w:lang w:val="fr-FR"/>
        </w:rPr>
        <w:t>immeuble ou sur celui-ci.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a le droit d</w:t>
      </w:r>
      <w:r w:rsidR="00785160">
        <w:rPr>
          <w:rFonts w:ascii="Arial" w:hAnsi="Arial"/>
          <w:lang w:val="fr-FR"/>
        </w:rPr>
        <w:t>’</w:t>
      </w:r>
      <w:r w:rsidRPr="009A0BFE">
        <w:rPr>
          <w:rFonts w:ascii="Arial" w:hAnsi="Arial"/>
          <w:lang w:val="fr-FR"/>
        </w:rPr>
        <w:t>installer un drapeau, une enseigne et un emblème des Nations Unies à l</w:t>
      </w:r>
      <w:r w:rsidR="00785160">
        <w:rPr>
          <w:rFonts w:ascii="Arial" w:hAnsi="Arial"/>
          <w:lang w:val="fr-FR"/>
        </w:rPr>
        <w:t>’</w:t>
      </w:r>
      <w:r w:rsidRPr="009A0BFE">
        <w:rPr>
          <w:rFonts w:ascii="Arial" w:hAnsi="Arial"/>
          <w:lang w:val="fr-FR"/>
        </w:rPr>
        <w:t>extérieur de l</w:t>
      </w:r>
      <w:r w:rsidR="00785160">
        <w:rPr>
          <w:rFonts w:ascii="Arial" w:hAnsi="Arial"/>
          <w:lang w:val="fr-FR"/>
        </w:rPr>
        <w:t>’</w:t>
      </w:r>
      <w:r w:rsidRPr="009A0BFE">
        <w:rPr>
          <w:rFonts w:ascii="Arial" w:hAnsi="Arial"/>
          <w:lang w:val="fr-FR"/>
        </w:rPr>
        <w:t>immeuble.</w:t>
      </w:r>
    </w:p>
    <w:p w14:paraId="17A5F839"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55306EC2"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Article V</w:t>
      </w:r>
    </w:p>
    <w:p w14:paraId="3E15F054"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Assurance</w:t>
      </w:r>
    </w:p>
    <w:p w14:paraId="6AB196E9"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39F76507" w14:textId="29DAD3A5"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1.</w:t>
      </w:r>
      <w:r w:rsidRPr="009A0BFE">
        <w:rPr>
          <w:rFonts w:ascii="Arial" w:hAnsi="Arial"/>
          <w:lang w:val="fr-FR"/>
        </w:rPr>
        <w:tab/>
        <w:t>[Le/La/L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est responsable, dans les limites de sa pratique établie, de la perte et de l</w:t>
      </w:r>
      <w:r w:rsidR="00785160">
        <w:rPr>
          <w:rFonts w:ascii="Arial" w:hAnsi="Arial"/>
          <w:lang w:val="fr-FR"/>
        </w:rPr>
        <w:t>’</w:t>
      </w:r>
      <w:r w:rsidRPr="009A0BFE">
        <w:rPr>
          <w:rFonts w:ascii="Arial" w:hAnsi="Arial"/>
          <w:lang w:val="fr-FR"/>
        </w:rPr>
        <w:t>endommagent de l</w:t>
      </w:r>
      <w:r w:rsidR="00785160">
        <w:rPr>
          <w:rFonts w:ascii="Arial" w:hAnsi="Arial"/>
          <w:lang w:val="fr-FR"/>
        </w:rPr>
        <w:t>’</w:t>
      </w:r>
      <w:r w:rsidRPr="009A0BFE">
        <w:rPr>
          <w:rFonts w:ascii="Arial" w:hAnsi="Arial"/>
          <w:lang w:val="fr-FR"/>
        </w:rPr>
        <w:t>immeuble causés par un incendie attribuable à sa négligence ou à ses employés.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n</w:t>
      </w:r>
      <w:r w:rsidR="00785160">
        <w:rPr>
          <w:rFonts w:ascii="Arial" w:hAnsi="Arial"/>
          <w:lang w:val="fr-FR"/>
        </w:rPr>
        <w:t>’</w:t>
      </w:r>
      <w:r w:rsidRPr="009A0BFE">
        <w:rPr>
          <w:rFonts w:ascii="Arial" w:hAnsi="Arial"/>
          <w:lang w:val="fr-FR"/>
        </w:rPr>
        <w:t>est pas responsable de la perte ou de l</w:t>
      </w:r>
      <w:r w:rsidR="00785160">
        <w:rPr>
          <w:rFonts w:ascii="Arial" w:hAnsi="Arial"/>
          <w:lang w:val="fr-FR"/>
        </w:rPr>
        <w:t>’</w:t>
      </w:r>
      <w:r w:rsidRPr="009A0BFE">
        <w:rPr>
          <w:rFonts w:ascii="Arial" w:hAnsi="Arial"/>
          <w:lang w:val="fr-FR"/>
        </w:rPr>
        <w:t>endommagement de l</w:t>
      </w:r>
      <w:r w:rsidR="00785160">
        <w:rPr>
          <w:rFonts w:ascii="Arial" w:hAnsi="Arial"/>
          <w:lang w:val="fr-FR"/>
        </w:rPr>
        <w:t>’</w:t>
      </w:r>
      <w:r w:rsidRPr="009A0BFE">
        <w:rPr>
          <w:rFonts w:ascii="Arial" w:hAnsi="Arial"/>
          <w:lang w:val="fr-FR"/>
        </w:rPr>
        <w:t>immeuble causés par des troubles civils, des émeutes, des actes de vandalisme, des guerres, des inondations, des tremblements de terre ou d</w:t>
      </w:r>
      <w:r w:rsidR="00785160">
        <w:rPr>
          <w:rFonts w:ascii="Arial" w:hAnsi="Arial"/>
          <w:lang w:val="fr-FR"/>
        </w:rPr>
        <w:t>’</w:t>
      </w:r>
      <w:r w:rsidRPr="009A0BFE">
        <w:rPr>
          <w:rFonts w:ascii="Arial" w:hAnsi="Arial"/>
          <w:lang w:val="fr-FR"/>
        </w:rPr>
        <w:t>autres cas de force majeure.</w:t>
      </w:r>
    </w:p>
    <w:p w14:paraId="62EB8519"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005DFBD5" w14:textId="19079E75"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2.</w:t>
      </w:r>
      <w:r w:rsidRPr="009A0BFE">
        <w:rPr>
          <w:rFonts w:ascii="Arial" w:hAnsi="Arial"/>
          <w:lang w:val="fr-FR"/>
        </w:rPr>
        <w:tab/>
        <w:t>[Le/La/L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peut souscrire une assurance contre la perte ou l</w:t>
      </w:r>
      <w:r w:rsidR="00785160">
        <w:rPr>
          <w:rFonts w:ascii="Arial" w:hAnsi="Arial"/>
          <w:lang w:val="fr-FR"/>
        </w:rPr>
        <w:t>’</w:t>
      </w:r>
      <w:r w:rsidRPr="009A0BFE">
        <w:rPr>
          <w:rFonts w:ascii="Arial" w:hAnsi="Arial"/>
          <w:lang w:val="fr-FR"/>
        </w:rPr>
        <w:t>endommagement des appareils, des meubles et de l</w:t>
      </w:r>
      <w:r w:rsidR="00785160">
        <w:rPr>
          <w:rFonts w:ascii="Arial" w:hAnsi="Arial"/>
          <w:lang w:val="fr-FR"/>
        </w:rPr>
        <w:t>’</w:t>
      </w:r>
      <w:r w:rsidRPr="009A0BFE">
        <w:rPr>
          <w:rFonts w:ascii="Arial" w:hAnsi="Arial"/>
          <w:lang w:val="fr-FR"/>
        </w:rPr>
        <w:t>équipement appartenant [au/à la/à 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ou à son personnel.</w:t>
      </w:r>
    </w:p>
    <w:p w14:paraId="0A6945EC" w14:textId="77777777" w:rsidR="005246B3" w:rsidRPr="009A0BFE" w:rsidRDefault="005246B3"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3092D580" w14:textId="0CE20F17" w:rsidR="00395AA9" w:rsidRPr="009A0BFE" w:rsidRDefault="00395AA9" w:rsidP="008C1C0A">
      <w:pPr>
        <w:suppressAutoHyphens/>
        <w:spacing w:line="360" w:lineRule="auto"/>
        <w:jc w:val="center"/>
        <w:rPr>
          <w:rFonts w:ascii="Arial" w:hAnsi="Arial"/>
          <w:lang w:val="fr-FR"/>
        </w:rPr>
      </w:pPr>
      <w:r w:rsidRPr="009A0BFE">
        <w:rPr>
          <w:rFonts w:ascii="Arial" w:hAnsi="Arial"/>
          <w:b/>
          <w:bCs/>
          <w:u w:val="single"/>
          <w:lang w:val="fr-FR"/>
        </w:rPr>
        <w:t>Article VI</w:t>
      </w:r>
    </w:p>
    <w:p w14:paraId="0C154F0B" w14:textId="064C2B84"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 xml:space="preserve">Services </w:t>
      </w:r>
      <w:r w:rsidR="00032A7A" w:rsidRPr="009A0BFE">
        <w:rPr>
          <w:rFonts w:ascii="Arial" w:hAnsi="Arial"/>
          <w:b/>
          <w:bCs/>
          <w:u w:val="single"/>
          <w:lang w:val="fr-FR"/>
        </w:rPr>
        <w:t>de distribution</w:t>
      </w:r>
      <w:r w:rsidRPr="009A0BFE">
        <w:rPr>
          <w:rFonts w:ascii="Arial" w:hAnsi="Arial"/>
          <w:b/>
          <w:bCs/>
          <w:u w:val="single"/>
          <w:lang w:val="fr-FR"/>
        </w:rPr>
        <w:t>, autres services</w:t>
      </w:r>
    </w:p>
    <w:p w14:paraId="28861C0F"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3BEF34BB" w14:textId="1C568313"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1.</w:t>
      </w:r>
      <w:r w:rsidRPr="009A0BFE">
        <w:rPr>
          <w:rFonts w:ascii="Arial" w:hAnsi="Arial"/>
          <w:lang w:val="fr-FR"/>
        </w:rPr>
        <w:tab/>
        <w:t>[Le/La/L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assume les frais liés à l</w:t>
      </w:r>
      <w:r w:rsidR="00785160">
        <w:rPr>
          <w:rFonts w:ascii="Arial" w:hAnsi="Arial"/>
          <w:lang w:val="fr-FR"/>
        </w:rPr>
        <w:t>’</w:t>
      </w:r>
      <w:r w:rsidRPr="009A0BFE">
        <w:rPr>
          <w:rFonts w:ascii="Arial" w:hAnsi="Arial"/>
          <w:lang w:val="fr-FR"/>
        </w:rPr>
        <w:t>eau, à l</w:t>
      </w:r>
      <w:r w:rsidR="00785160">
        <w:rPr>
          <w:rFonts w:ascii="Arial" w:hAnsi="Arial"/>
          <w:lang w:val="fr-FR"/>
        </w:rPr>
        <w:t>’</w:t>
      </w:r>
      <w:r w:rsidRPr="009A0BFE">
        <w:rPr>
          <w:rFonts w:ascii="Arial" w:hAnsi="Arial"/>
          <w:lang w:val="fr-FR"/>
        </w:rPr>
        <w:t xml:space="preserve">électricité, au gaz et aux autres services </w:t>
      </w:r>
      <w:r w:rsidR="00032A7A" w:rsidRPr="009A0BFE">
        <w:rPr>
          <w:rFonts w:ascii="Arial" w:hAnsi="Arial"/>
          <w:lang w:val="fr-FR"/>
        </w:rPr>
        <w:t xml:space="preserve">de distribution </w:t>
      </w:r>
      <w:r w:rsidRPr="009A0BFE">
        <w:rPr>
          <w:rFonts w:ascii="Arial" w:hAnsi="Arial"/>
          <w:lang w:val="fr-FR"/>
        </w:rPr>
        <w:t>fournis aux locaux à condition que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reçoive le même traitement prioritaire pour l</w:t>
      </w:r>
      <w:r w:rsidR="00785160">
        <w:rPr>
          <w:rFonts w:ascii="Arial" w:hAnsi="Arial"/>
          <w:lang w:val="fr-FR"/>
        </w:rPr>
        <w:t>’</w:t>
      </w:r>
      <w:r w:rsidRPr="009A0BFE">
        <w:rPr>
          <w:rFonts w:ascii="Arial" w:hAnsi="Arial"/>
          <w:lang w:val="fr-FR"/>
        </w:rPr>
        <w:t>installation, la réinstallation ou le rétablissement des services que celui accordé aux missions diplomatiques et que des mesures soient prises pour installer des compteurs distincts et facturer les quantités consommées lorsque les services sont partagés avec d</w:t>
      </w:r>
      <w:r w:rsidR="00785160">
        <w:rPr>
          <w:rFonts w:ascii="Arial" w:hAnsi="Arial"/>
          <w:lang w:val="fr-FR"/>
        </w:rPr>
        <w:t>’</w:t>
      </w:r>
      <w:r w:rsidRPr="009A0BFE">
        <w:rPr>
          <w:rFonts w:ascii="Arial" w:hAnsi="Arial"/>
          <w:lang w:val="fr-FR"/>
        </w:rPr>
        <w:t>autres institutions ou d</w:t>
      </w:r>
      <w:r w:rsidR="00785160">
        <w:rPr>
          <w:rFonts w:ascii="Arial" w:hAnsi="Arial"/>
          <w:lang w:val="fr-FR"/>
        </w:rPr>
        <w:t>’</w:t>
      </w:r>
      <w:r w:rsidRPr="009A0BFE">
        <w:rPr>
          <w:rFonts w:ascii="Arial" w:hAnsi="Arial"/>
          <w:lang w:val="fr-FR"/>
        </w:rPr>
        <w:t>autres personnes.</w:t>
      </w:r>
    </w:p>
    <w:p w14:paraId="62C6B622"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7C462C23" w14:textId="0AC735FC"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2.</w:t>
      </w:r>
      <w:r w:rsidRPr="009A0BFE">
        <w:rPr>
          <w:rFonts w:ascii="Arial" w:hAnsi="Arial"/>
          <w:lang w:val="fr-FR"/>
        </w:rPr>
        <w:tab/>
        <w:t xml:space="preserve">Les paiements pour ces services </w:t>
      </w:r>
      <w:r w:rsidR="00032A7A" w:rsidRPr="009A0BFE">
        <w:rPr>
          <w:rFonts w:ascii="Arial" w:hAnsi="Arial"/>
          <w:lang w:val="fr-FR"/>
        </w:rPr>
        <w:t xml:space="preserve">de distribution </w:t>
      </w:r>
      <w:r w:rsidRPr="009A0BFE">
        <w:rPr>
          <w:rFonts w:ascii="Arial" w:hAnsi="Arial"/>
          <w:lang w:val="fr-FR"/>
        </w:rPr>
        <w:t>ou autres services sont effectués au taux de [...].</w:t>
      </w:r>
    </w:p>
    <w:p w14:paraId="2B18293C" w14:textId="77777777" w:rsidR="00395AA9" w:rsidRPr="009A0BFE" w:rsidRDefault="00395AA9" w:rsidP="00BB747C">
      <w:pPr>
        <w:tabs>
          <w:tab w:val="center" w:pos="4680"/>
        </w:tabs>
        <w:suppressAutoHyphens/>
        <w:spacing w:line="360" w:lineRule="auto"/>
        <w:jc w:val="both"/>
        <w:rPr>
          <w:rFonts w:ascii="Arial" w:hAnsi="Arial"/>
          <w:b/>
          <w:u w:val="single"/>
          <w:lang w:val="fr-FR"/>
        </w:rPr>
      </w:pPr>
    </w:p>
    <w:p w14:paraId="58F2B9A3" w14:textId="77777777" w:rsidR="00395AA9" w:rsidRPr="009A0BFE" w:rsidRDefault="00395AA9" w:rsidP="00EF76A2">
      <w:pPr>
        <w:tabs>
          <w:tab w:val="center" w:pos="4680"/>
        </w:tabs>
        <w:suppressAutoHyphens/>
        <w:spacing w:line="360" w:lineRule="auto"/>
        <w:jc w:val="center"/>
        <w:rPr>
          <w:rFonts w:ascii="Arial" w:hAnsi="Arial"/>
          <w:lang w:val="fr-FR"/>
        </w:rPr>
      </w:pPr>
      <w:r w:rsidRPr="009A0BFE">
        <w:rPr>
          <w:rFonts w:ascii="Arial" w:hAnsi="Arial"/>
          <w:b/>
          <w:bCs/>
          <w:u w:val="single"/>
          <w:lang w:val="fr-FR"/>
        </w:rPr>
        <w:t>Article VII</w:t>
      </w:r>
    </w:p>
    <w:p w14:paraId="72C8900F"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Taxes, frais</w:t>
      </w:r>
    </w:p>
    <w:p w14:paraId="134B743B"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50B6BABF" w14:textId="3948DA09"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lastRenderedPageBreak/>
        <w:t>1.</w:t>
      </w:r>
      <w:r w:rsidRPr="009A0BFE">
        <w:rPr>
          <w:rFonts w:ascii="Arial" w:hAnsi="Arial"/>
          <w:lang w:val="fr-FR"/>
        </w:rPr>
        <w:tab/>
        <w:t>[Le/La/L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se voit accorder, en ce qui concerne les locaux, tous les privilèges et toutes les immunités que prévoient la Convention sur les privilèges et immunités des Nations Unies et l</w:t>
      </w:r>
      <w:r w:rsidR="00785160">
        <w:rPr>
          <w:rFonts w:ascii="Arial" w:hAnsi="Arial"/>
          <w:lang w:val="fr-FR"/>
        </w:rPr>
        <w:t>’</w:t>
      </w:r>
      <w:r w:rsidRPr="009A0BFE">
        <w:rPr>
          <w:rFonts w:ascii="Arial" w:hAnsi="Arial"/>
          <w:lang w:val="fr-FR"/>
        </w:rPr>
        <w:t>Accord de base type en matière d</w:t>
      </w:r>
      <w:r w:rsidR="00785160">
        <w:rPr>
          <w:rFonts w:ascii="Arial" w:hAnsi="Arial"/>
          <w:lang w:val="fr-FR"/>
        </w:rPr>
        <w:t>’</w:t>
      </w:r>
      <w:r w:rsidRPr="009A0BFE">
        <w:rPr>
          <w:rFonts w:ascii="Arial" w:hAnsi="Arial"/>
          <w:lang w:val="fr-FR"/>
        </w:rPr>
        <w:t>assistance conclu entre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et le Gouvernement le [………..……. 20..].</w:t>
      </w:r>
    </w:p>
    <w:p w14:paraId="0D271DE3" w14:textId="77777777" w:rsidR="00395AA9" w:rsidRPr="009A0BFE" w:rsidRDefault="00395AA9" w:rsidP="00BB747C">
      <w:pPr>
        <w:pStyle w:val="Heading5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720"/>
          <w:tab w:val="left" w:pos="1440"/>
          <w:tab w:val="left" w:pos="2160"/>
          <w:tab w:val="left" w:pos="2880"/>
          <w:tab w:val="left" w:pos="3600"/>
          <w:tab w:val="left" w:pos="7920"/>
        </w:tabs>
        <w:spacing w:line="360" w:lineRule="auto"/>
        <w:jc w:val="both"/>
        <w:rPr>
          <w:rFonts w:ascii="Arial" w:hAnsi="Arial"/>
          <w:lang w:val="fr-FR"/>
        </w:rPr>
      </w:pPr>
      <w:r w:rsidRPr="009A0BFE">
        <w:rPr>
          <w:b w:val="0"/>
          <w:lang w:val="fr-FR"/>
        </w:rPr>
        <w:tab/>
      </w:r>
    </w:p>
    <w:p w14:paraId="30B2418B" w14:textId="275386AE"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2.</w:t>
      </w:r>
      <w:r w:rsidRPr="009A0BFE">
        <w:rPr>
          <w:rFonts w:ascii="Arial" w:hAnsi="Arial"/>
          <w:lang w:val="fr-FR"/>
        </w:rPr>
        <w:tab/>
        <w:t>En ce qui concerne les frais qui sont à la charge [du/de la/de 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en application de l</w:t>
      </w:r>
      <w:r w:rsidR="00785160">
        <w:rPr>
          <w:rFonts w:ascii="Arial" w:hAnsi="Arial"/>
          <w:lang w:val="fr-FR"/>
        </w:rPr>
        <w:t>’</w:t>
      </w:r>
      <w:r w:rsidRPr="009A0BFE">
        <w:rPr>
          <w:rFonts w:ascii="Arial" w:hAnsi="Arial"/>
          <w:lang w:val="fr-FR"/>
        </w:rPr>
        <w:t>article VI, le Gouvernement déploie tous les efforts possibles pour permettre [au/à la/à 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d</w:t>
      </w:r>
      <w:r w:rsidR="00785160">
        <w:rPr>
          <w:rFonts w:ascii="Arial" w:hAnsi="Arial"/>
          <w:lang w:val="fr-FR"/>
        </w:rPr>
        <w:t>’</w:t>
      </w:r>
      <w:r w:rsidRPr="009A0BFE">
        <w:rPr>
          <w:rFonts w:ascii="Arial" w:hAnsi="Arial"/>
          <w:lang w:val="fr-FR"/>
        </w:rPr>
        <w:t>obtenir, le cas échéant, les réductions accordées aux Gouvernements, y compris leurs missions diplomatiques, sur les frais ou les taux.</w:t>
      </w:r>
    </w:p>
    <w:p w14:paraId="41892E30"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46BDC639" w14:textId="03AC3253"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Article VIII</w:t>
      </w:r>
    </w:p>
    <w:p w14:paraId="796A49ED"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Dommages aux locaux</w:t>
      </w:r>
    </w:p>
    <w:p w14:paraId="7DA30566"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72132771" w14:textId="6EEC19F2"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ab/>
        <w:t>En cas de perte ou d</w:t>
      </w:r>
      <w:r w:rsidR="00785160">
        <w:rPr>
          <w:rFonts w:ascii="Arial" w:hAnsi="Arial"/>
          <w:lang w:val="fr-FR"/>
        </w:rPr>
        <w:t>’</w:t>
      </w:r>
      <w:r w:rsidRPr="009A0BFE">
        <w:rPr>
          <w:rFonts w:ascii="Arial" w:hAnsi="Arial"/>
          <w:lang w:val="fr-FR"/>
        </w:rPr>
        <w:t>endommagement des locaux, y compris tout dommage aux immeubles, aux appareils ou à l</w:t>
      </w:r>
      <w:r w:rsidR="00785160">
        <w:rPr>
          <w:rFonts w:ascii="Arial" w:hAnsi="Arial"/>
          <w:lang w:val="fr-FR"/>
        </w:rPr>
        <w:t>’</w:t>
      </w:r>
      <w:r w:rsidRPr="009A0BFE">
        <w:rPr>
          <w:rFonts w:ascii="Arial" w:hAnsi="Arial"/>
          <w:lang w:val="fr-FR"/>
        </w:rPr>
        <w:t>équipement des locaux causé par un incendie, un trouble civil, une émeute, un acte de vandalisme, un aéronef et d</w:t>
      </w:r>
      <w:r w:rsidR="00785160">
        <w:rPr>
          <w:rFonts w:ascii="Arial" w:hAnsi="Arial"/>
          <w:lang w:val="fr-FR"/>
        </w:rPr>
        <w:t>’</w:t>
      </w:r>
      <w:r w:rsidRPr="009A0BFE">
        <w:rPr>
          <w:rFonts w:ascii="Arial" w:hAnsi="Arial"/>
          <w:lang w:val="fr-FR"/>
        </w:rPr>
        <w:t xml:space="preserve">autres dispositifs aériens, une guerre, des inondations, des tremblements de terre ou un cas de </w:t>
      </w:r>
      <w:r w:rsidRPr="009A0BFE">
        <w:rPr>
          <w:rFonts w:ascii="Arial" w:hAnsi="Arial"/>
          <w:u w:val="single"/>
          <w:lang w:val="fr-FR"/>
        </w:rPr>
        <w:t>force majeure</w:t>
      </w:r>
      <w:r w:rsidRPr="009A0BFE">
        <w:rPr>
          <w:rFonts w:ascii="Arial" w:hAnsi="Arial"/>
          <w:lang w:val="fr-FR"/>
        </w:rPr>
        <w:t>, les parties tiennent des consultations en vue de parvenir à un accord pour la réparation ou la restauration des locaux ou la fourniture d</w:t>
      </w:r>
      <w:r w:rsidR="00785160">
        <w:rPr>
          <w:rFonts w:ascii="Arial" w:hAnsi="Arial"/>
          <w:lang w:val="fr-FR"/>
        </w:rPr>
        <w:t>’</w:t>
      </w:r>
      <w:r w:rsidRPr="009A0BFE">
        <w:rPr>
          <w:rFonts w:ascii="Arial" w:hAnsi="Arial"/>
          <w:lang w:val="fr-FR"/>
        </w:rPr>
        <w:t>autres locaux pendant la réparation ou la restauration; il est toutefois entendu que le présent Accord prend fin immédiatement si les locaux sont entièrement détruits ou si les locaux ou les immeubles deviennent inutilisables de l</w:t>
      </w:r>
      <w:r w:rsidR="00785160">
        <w:rPr>
          <w:rFonts w:ascii="Arial" w:hAnsi="Arial"/>
          <w:lang w:val="fr-FR"/>
        </w:rPr>
        <w:t>’</w:t>
      </w:r>
      <w:r w:rsidRPr="009A0BFE">
        <w:rPr>
          <w:rFonts w:ascii="Arial" w:hAnsi="Arial"/>
          <w:lang w:val="fr-FR"/>
        </w:rPr>
        <w:t>avis [du/de la/de 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w:t>
      </w:r>
    </w:p>
    <w:p w14:paraId="63DD10F6"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32E09166"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Article IX</w:t>
      </w:r>
    </w:p>
    <w:p w14:paraId="6C36BC56"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Jouissance paisible</w:t>
      </w:r>
    </w:p>
    <w:p w14:paraId="0AE4179F"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6B6AE349" w14:textId="32ADA361"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ab/>
        <w:t>Le Gouvernement s</w:t>
      </w:r>
      <w:r w:rsidR="00785160">
        <w:rPr>
          <w:rFonts w:ascii="Arial" w:hAnsi="Arial"/>
          <w:lang w:val="fr-FR"/>
        </w:rPr>
        <w:t>’</w:t>
      </w:r>
      <w:r w:rsidRPr="009A0BFE">
        <w:rPr>
          <w:rFonts w:ascii="Arial" w:hAnsi="Arial"/>
          <w:lang w:val="fr-FR"/>
        </w:rPr>
        <w:t>engage à ce que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puisse jouir paisiblement des locaux décrits aux présentes pour la durée établie aux présentes.</w:t>
      </w:r>
    </w:p>
    <w:p w14:paraId="7E9E4E05"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1A24023E" w14:textId="77777777" w:rsidR="00395AA9" w:rsidRPr="009A0BFE" w:rsidRDefault="00395AA9" w:rsidP="005246B3">
      <w:pPr>
        <w:keepNext/>
        <w:keepLines/>
        <w:tabs>
          <w:tab w:val="center" w:pos="4680"/>
        </w:tabs>
        <w:suppressAutoHyphens/>
        <w:spacing w:line="360" w:lineRule="auto"/>
        <w:jc w:val="both"/>
        <w:rPr>
          <w:rFonts w:ascii="Arial" w:hAnsi="Arial"/>
          <w:lang w:val="fr-FR"/>
        </w:rPr>
      </w:pPr>
      <w:r w:rsidRPr="009A0BFE">
        <w:rPr>
          <w:rFonts w:ascii="Arial" w:hAnsi="Arial"/>
          <w:lang w:val="fr-FR"/>
        </w:rPr>
        <w:lastRenderedPageBreak/>
        <w:tab/>
      </w:r>
      <w:r w:rsidRPr="009A0BFE">
        <w:rPr>
          <w:rFonts w:ascii="Arial" w:hAnsi="Arial"/>
          <w:b/>
          <w:bCs/>
          <w:u w:val="single"/>
          <w:lang w:val="fr-FR"/>
        </w:rPr>
        <w:t>Article X</w:t>
      </w:r>
    </w:p>
    <w:p w14:paraId="7276B1B4" w14:textId="77777777" w:rsidR="00395AA9" w:rsidRPr="009A0BFE" w:rsidRDefault="00395AA9" w:rsidP="005246B3">
      <w:pPr>
        <w:keepNext/>
        <w:keepLines/>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Règlement des différends</w:t>
      </w:r>
    </w:p>
    <w:p w14:paraId="4E8C3489" w14:textId="77777777" w:rsidR="00395AA9" w:rsidRPr="009A0BFE" w:rsidRDefault="00395AA9" w:rsidP="005246B3">
      <w:pPr>
        <w:keepNext/>
        <w:keepLines/>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73C84635" w14:textId="1EB3CF3A" w:rsidR="00395AA9" w:rsidRPr="009A0BFE" w:rsidRDefault="00395AA9" w:rsidP="005246B3">
      <w:pPr>
        <w:keepNext/>
        <w:keepLines/>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ab/>
        <w:t>Tout différend entre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et le Gouvernement découlant du présent Accord qui n</w:t>
      </w:r>
      <w:r w:rsidR="00785160">
        <w:rPr>
          <w:rFonts w:ascii="Arial" w:hAnsi="Arial"/>
          <w:lang w:val="fr-FR"/>
        </w:rPr>
        <w:t>’</w:t>
      </w:r>
      <w:r w:rsidRPr="009A0BFE">
        <w:rPr>
          <w:rFonts w:ascii="Arial" w:hAnsi="Arial"/>
          <w:lang w:val="fr-FR"/>
        </w:rPr>
        <w:t>est pas réglé par la voie d</w:t>
      </w:r>
      <w:r w:rsidR="00785160">
        <w:rPr>
          <w:rFonts w:ascii="Arial" w:hAnsi="Arial"/>
          <w:lang w:val="fr-FR"/>
        </w:rPr>
        <w:t>’</w:t>
      </w:r>
      <w:r w:rsidRPr="009A0BFE">
        <w:rPr>
          <w:rFonts w:ascii="Arial" w:hAnsi="Arial"/>
          <w:lang w:val="fr-FR"/>
        </w:rPr>
        <w:t>une négociation ou d</w:t>
      </w:r>
      <w:r w:rsidR="00785160">
        <w:rPr>
          <w:rFonts w:ascii="Arial" w:hAnsi="Arial"/>
          <w:lang w:val="fr-FR"/>
        </w:rPr>
        <w:t>’</w:t>
      </w:r>
      <w:r w:rsidRPr="009A0BFE">
        <w:rPr>
          <w:rFonts w:ascii="Arial" w:hAnsi="Arial"/>
          <w:lang w:val="fr-FR"/>
        </w:rPr>
        <w:t>un autre mode de règlement convenu est soumis à l</w:t>
      </w:r>
      <w:r w:rsidR="00785160">
        <w:rPr>
          <w:rFonts w:ascii="Arial" w:hAnsi="Arial"/>
          <w:lang w:val="fr-FR"/>
        </w:rPr>
        <w:t>’</w:t>
      </w:r>
      <w:r w:rsidRPr="009A0BFE">
        <w:rPr>
          <w:rFonts w:ascii="Arial" w:hAnsi="Arial"/>
          <w:lang w:val="fr-FR"/>
        </w:rPr>
        <w:t>arbitrage à la demande de l</w:t>
      </w:r>
      <w:r w:rsidR="00785160">
        <w:rPr>
          <w:rFonts w:ascii="Arial" w:hAnsi="Arial"/>
          <w:lang w:val="fr-FR"/>
        </w:rPr>
        <w:t>’</w:t>
      </w:r>
      <w:r w:rsidRPr="009A0BFE">
        <w:rPr>
          <w:rFonts w:ascii="Arial" w:hAnsi="Arial"/>
          <w:lang w:val="fr-FR"/>
        </w:rPr>
        <w:t>une ou l</w:t>
      </w:r>
      <w:r w:rsidR="00785160">
        <w:rPr>
          <w:rFonts w:ascii="Arial" w:hAnsi="Arial"/>
          <w:lang w:val="fr-FR"/>
        </w:rPr>
        <w:t>’</w:t>
      </w:r>
      <w:r w:rsidRPr="009A0BFE">
        <w:rPr>
          <w:rFonts w:ascii="Arial" w:hAnsi="Arial"/>
          <w:lang w:val="fr-FR"/>
        </w:rPr>
        <w:t>autre des parties. Chacune des parties désigne un arbitre. Les deux arbitres ainsi nommés en désignent un troisième, qui fait fonction de président. Si l</w:t>
      </w:r>
      <w:r w:rsidR="00785160">
        <w:rPr>
          <w:rFonts w:ascii="Arial" w:hAnsi="Arial"/>
          <w:lang w:val="fr-FR"/>
        </w:rPr>
        <w:t>’</w:t>
      </w:r>
      <w:r w:rsidRPr="009A0BFE">
        <w:rPr>
          <w:rFonts w:ascii="Arial" w:hAnsi="Arial"/>
          <w:lang w:val="fr-FR"/>
        </w:rPr>
        <w:t>une ou l</w:t>
      </w:r>
      <w:r w:rsidR="00785160">
        <w:rPr>
          <w:rFonts w:ascii="Arial" w:hAnsi="Arial"/>
          <w:lang w:val="fr-FR"/>
        </w:rPr>
        <w:t>’</w:t>
      </w:r>
      <w:r w:rsidRPr="009A0BFE">
        <w:rPr>
          <w:rFonts w:ascii="Arial" w:hAnsi="Arial"/>
          <w:lang w:val="fr-FR"/>
        </w:rPr>
        <w:t>autre des parties ne désigne pas d</w:t>
      </w:r>
      <w:r w:rsidR="00785160">
        <w:rPr>
          <w:rFonts w:ascii="Arial" w:hAnsi="Arial"/>
          <w:lang w:val="fr-FR"/>
        </w:rPr>
        <w:t>’</w:t>
      </w:r>
      <w:r w:rsidRPr="009A0BFE">
        <w:rPr>
          <w:rFonts w:ascii="Arial" w:hAnsi="Arial"/>
          <w:lang w:val="fr-FR"/>
        </w:rPr>
        <w:t>arbitre dans les trente jours suivant la demande d</w:t>
      </w:r>
      <w:r w:rsidR="00785160">
        <w:rPr>
          <w:rFonts w:ascii="Arial" w:hAnsi="Arial"/>
          <w:lang w:val="fr-FR"/>
        </w:rPr>
        <w:t>’</w:t>
      </w:r>
      <w:r w:rsidRPr="009A0BFE">
        <w:rPr>
          <w:rFonts w:ascii="Arial" w:hAnsi="Arial"/>
          <w:lang w:val="fr-FR"/>
        </w:rPr>
        <w:t>arbitrage ou si le troisième arbitre n</w:t>
      </w:r>
      <w:r w:rsidR="00785160">
        <w:rPr>
          <w:rFonts w:ascii="Arial" w:hAnsi="Arial"/>
          <w:lang w:val="fr-FR"/>
        </w:rPr>
        <w:t>’</w:t>
      </w:r>
      <w:r w:rsidRPr="009A0BFE">
        <w:rPr>
          <w:rFonts w:ascii="Arial" w:hAnsi="Arial"/>
          <w:lang w:val="fr-FR"/>
        </w:rPr>
        <w:t>est pas désigné dans les quinze jours suivant la désignation de deux arbitres, l</w:t>
      </w:r>
      <w:r w:rsidR="00785160">
        <w:rPr>
          <w:rFonts w:ascii="Arial" w:hAnsi="Arial"/>
          <w:lang w:val="fr-FR"/>
        </w:rPr>
        <w:t>’</w:t>
      </w:r>
      <w:r w:rsidRPr="009A0BFE">
        <w:rPr>
          <w:rFonts w:ascii="Arial" w:hAnsi="Arial"/>
          <w:lang w:val="fr-FR"/>
        </w:rPr>
        <w:t>une ou l</w:t>
      </w:r>
      <w:r w:rsidR="00785160">
        <w:rPr>
          <w:rFonts w:ascii="Arial" w:hAnsi="Arial"/>
          <w:lang w:val="fr-FR"/>
        </w:rPr>
        <w:t>’</w:t>
      </w:r>
      <w:r w:rsidRPr="009A0BFE">
        <w:rPr>
          <w:rFonts w:ascii="Arial" w:hAnsi="Arial"/>
          <w:lang w:val="fr-FR"/>
        </w:rPr>
        <w:t>autre des parties peut demander au Président de la Cour internationale de Justice de désigner un arbitre. La procédure d</w:t>
      </w:r>
      <w:r w:rsidR="00785160">
        <w:rPr>
          <w:rFonts w:ascii="Arial" w:hAnsi="Arial"/>
          <w:lang w:val="fr-FR"/>
        </w:rPr>
        <w:t>’</w:t>
      </w:r>
      <w:r w:rsidRPr="009A0BFE">
        <w:rPr>
          <w:rFonts w:ascii="Arial" w:hAnsi="Arial"/>
          <w:lang w:val="fr-FR"/>
        </w:rPr>
        <w:t>arbitrage est arrêtée par les arbitres et les frais de l</w:t>
      </w:r>
      <w:r w:rsidR="00785160">
        <w:rPr>
          <w:rFonts w:ascii="Arial" w:hAnsi="Arial"/>
          <w:lang w:val="fr-FR"/>
        </w:rPr>
        <w:t>’</w:t>
      </w:r>
      <w:r w:rsidRPr="009A0BFE">
        <w:rPr>
          <w:rFonts w:ascii="Arial" w:hAnsi="Arial"/>
          <w:lang w:val="fr-FR"/>
        </w:rPr>
        <w:t>arbitrage sont mis à la charge des parties, à raison de la proportion fixée par les arbitres. Le tribunal d</w:t>
      </w:r>
      <w:r w:rsidR="00785160">
        <w:rPr>
          <w:rFonts w:ascii="Arial" w:hAnsi="Arial"/>
          <w:lang w:val="fr-FR"/>
        </w:rPr>
        <w:t>’</w:t>
      </w:r>
      <w:r w:rsidRPr="009A0BFE">
        <w:rPr>
          <w:rFonts w:ascii="Arial" w:hAnsi="Arial"/>
          <w:lang w:val="fr-FR"/>
        </w:rPr>
        <w:t>arbitrage n</w:t>
      </w:r>
      <w:r w:rsidR="00785160">
        <w:rPr>
          <w:rFonts w:ascii="Arial" w:hAnsi="Arial"/>
          <w:lang w:val="fr-FR"/>
        </w:rPr>
        <w:t>’</w:t>
      </w:r>
      <w:r w:rsidRPr="009A0BFE">
        <w:rPr>
          <w:rFonts w:ascii="Arial" w:hAnsi="Arial"/>
          <w:lang w:val="fr-FR"/>
        </w:rPr>
        <w:t>a pas le pouvoir d</w:t>
      </w:r>
      <w:r w:rsidR="00785160">
        <w:rPr>
          <w:rFonts w:ascii="Arial" w:hAnsi="Arial"/>
          <w:lang w:val="fr-FR"/>
        </w:rPr>
        <w:t>’</w:t>
      </w:r>
      <w:r w:rsidRPr="009A0BFE">
        <w:rPr>
          <w:rFonts w:ascii="Arial" w:hAnsi="Arial"/>
          <w:lang w:val="fr-FR"/>
        </w:rPr>
        <w:t>accorder des dommages-intérêts punitifs. La sentence arbitrale est motivée, et acceptée par les Parties comme le règlement définitif du différend.</w:t>
      </w:r>
    </w:p>
    <w:p w14:paraId="653A424F"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070EAFA3" w14:textId="77777777" w:rsidR="00395AA9" w:rsidRPr="009A0BFE" w:rsidRDefault="00395AA9" w:rsidP="00BB747C">
      <w:pPr>
        <w:tabs>
          <w:tab w:val="center" w:pos="4680"/>
        </w:tabs>
        <w:suppressAutoHyphens/>
        <w:spacing w:line="360" w:lineRule="auto"/>
        <w:jc w:val="both"/>
        <w:rPr>
          <w:rFonts w:ascii="Arial" w:hAnsi="Arial"/>
          <w:b/>
          <w:u w:val="single"/>
          <w:lang w:val="fr-FR"/>
        </w:rPr>
      </w:pPr>
      <w:r w:rsidRPr="009A0BFE">
        <w:rPr>
          <w:rFonts w:ascii="Arial" w:hAnsi="Arial"/>
          <w:lang w:val="fr-FR"/>
        </w:rPr>
        <w:tab/>
      </w:r>
      <w:r w:rsidRPr="009A0BFE">
        <w:rPr>
          <w:rFonts w:ascii="Arial" w:hAnsi="Arial"/>
          <w:b/>
          <w:bCs/>
          <w:u w:val="single"/>
          <w:lang w:val="fr-FR"/>
        </w:rPr>
        <w:t>Article XI</w:t>
      </w:r>
    </w:p>
    <w:p w14:paraId="5974B902"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Entrée en vigueur</w:t>
      </w:r>
    </w:p>
    <w:p w14:paraId="6DEA75CA"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56B5AE15"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ab/>
        <w:t>Le présent Accord entre en vigueur à sa signature.</w:t>
      </w:r>
    </w:p>
    <w:p w14:paraId="12E44475" w14:textId="5C797B2E" w:rsidR="007907DA" w:rsidRDefault="007907DA">
      <w:pPr>
        <w:widowControl/>
        <w:rPr>
          <w:rFonts w:ascii="Arial" w:hAnsi="Arial"/>
          <w:lang w:val="fr-FR"/>
        </w:rPr>
      </w:pPr>
      <w:r>
        <w:rPr>
          <w:rFonts w:ascii="Arial" w:hAnsi="Arial"/>
          <w:lang w:val="fr-FR"/>
        </w:rPr>
        <w:br w:type="page"/>
      </w:r>
    </w:p>
    <w:p w14:paraId="3B777F75"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5A22F466"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Article XII</w:t>
      </w:r>
    </w:p>
    <w:p w14:paraId="0A06DA3B" w14:textId="77777777" w:rsidR="00395AA9" w:rsidRPr="009A0BFE" w:rsidRDefault="00395AA9" w:rsidP="00BB747C">
      <w:pPr>
        <w:tabs>
          <w:tab w:val="center" w:pos="468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u w:val="single"/>
          <w:lang w:val="fr-FR"/>
        </w:rPr>
        <w:t>Annexes</w:t>
      </w:r>
    </w:p>
    <w:p w14:paraId="43EEAF7F"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36CF7F77" w14:textId="4605F0EE"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ab/>
        <w:t>Les annexes 1 et 2 jointes au présent Accord en font partie intégrante. L</w:t>
      </w:r>
      <w:r w:rsidR="00785160">
        <w:rPr>
          <w:rFonts w:ascii="Arial" w:hAnsi="Arial"/>
          <w:lang w:val="fr-FR"/>
        </w:rPr>
        <w:t>’</w:t>
      </w:r>
      <w:r w:rsidRPr="009A0BFE">
        <w:rPr>
          <w:rFonts w:ascii="Arial" w:hAnsi="Arial"/>
          <w:lang w:val="fr-FR"/>
        </w:rPr>
        <w:t>annexe 2 est révisée périodiquement conformément à l</w:t>
      </w:r>
      <w:r w:rsidR="00785160">
        <w:rPr>
          <w:rFonts w:ascii="Arial" w:hAnsi="Arial"/>
          <w:lang w:val="fr-FR"/>
        </w:rPr>
        <w:t>’</w:t>
      </w:r>
      <w:r w:rsidRPr="009A0BFE">
        <w:rPr>
          <w:rFonts w:ascii="Arial" w:hAnsi="Arial"/>
          <w:lang w:val="fr-FR"/>
        </w:rPr>
        <w:t>article III ci-dessus.</w:t>
      </w:r>
    </w:p>
    <w:p w14:paraId="5159DA63" w14:textId="6C55357B"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1BF1AB51" w14:textId="2146112D" w:rsidR="005246B3" w:rsidRPr="009A0BFE" w:rsidRDefault="005246B3"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180DC185" w14:textId="77777777" w:rsidR="005246B3" w:rsidRPr="009A0BFE" w:rsidRDefault="005246B3"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p>
    <w:p w14:paraId="7F1BDFDA"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fr-FR"/>
        </w:rPr>
      </w:pPr>
      <w:r w:rsidRPr="009A0BFE">
        <w:rPr>
          <w:rFonts w:ascii="Arial" w:hAnsi="Arial"/>
          <w:lang w:val="fr-FR"/>
        </w:rPr>
        <w:tab/>
      </w:r>
      <w:r w:rsidRPr="009A0BFE">
        <w:rPr>
          <w:rFonts w:ascii="Arial" w:hAnsi="Arial"/>
          <w:b/>
          <w:bCs/>
          <w:lang w:val="fr-FR"/>
        </w:rPr>
        <w:t xml:space="preserve">FAIT à </w:t>
      </w:r>
      <w:r w:rsidRPr="009A0BFE">
        <w:rPr>
          <w:rFonts w:ascii="Arial" w:hAnsi="Arial"/>
          <w:lang w:val="fr-FR"/>
        </w:rPr>
        <w:t>[……………] en double exemplaire en [……………] et en anglais, les deux textes faisant également foi, le [</w:t>
      </w:r>
      <w:r w:rsidRPr="009A0BFE">
        <w:rPr>
          <w:rFonts w:ascii="Arial" w:hAnsi="Arial"/>
          <w:b/>
          <w:bCs/>
          <w:i/>
          <w:iCs/>
          <w:lang w:val="fr-FR"/>
        </w:rPr>
        <w:t>date</w:t>
      </w:r>
      <w:r w:rsidRPr="009A0BFE">
        <w:rPr>
          <w:rFonts w:ascii="Arial" w:hAnsi="Arial"/>
          <w:lang w:val="fr-FR"/>
        </w:rPr>
        <w:t xml:space="preserve">].          </w:t>
      </w:r>
    </w:p>
    <w:p w14:paraId="6B67B0DE"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fr-FR"/>
        </w:rPr>
      </w:pPr>
    </w:p>
    <w:p w14:paraId="03F92C76"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fr-FR"/>
        </w:rPr>
      </w:pPr>
    </w:p>
    <w:p w14:paraId="092B6F6E"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fr-FR"/>
        </w:rPr>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395AA9" w:rsidRPr="009A0BFE" w14:paraId="383A418D" w14:textId="77777777">
        <w:tc>
          <w:tcPr>
            <w:tcW w:w="5040" w:type="dxa"/>
          </w:tcPr>
          <w:p w14:paraId="625E8A27" w14:textId="03D3F9CB"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fr-FR"/>
              </w:rPr>
            </w:pPr>
          </w:p>
        </w:tc>
        <w:tc>
          <w:tcPr>
            <w:tcW w:w="5040" w:type="dxa"/>
          </w:tcPr>
          <w:p w14:paraId="5FE6E70A" w14:textId="7622980A"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fr-FR"/>
              </w:rPr>
            </w:pPr>
          </w:p>
        </w:tc>
      </w:tr>
    </w:tbl>
    <w:p w14:paraId="2DF18CAD"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fr-FR"/>
        </w:rPr>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395AA9" w:rsidRPr="009A0BFE" w14:paraId="1A921518" w14:textId="77777777">
        <w:tc>
          <w:tcPr>
            <w:tcW w:w="5040" w:type="dxa"/>
          </w:tcPr>
          <w:p w14:paraId="26AE8325"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fr-FR"/>
              </w:rPr>
            </w:pPr>
            <w:r w:rsidRPr="009A0BFE">
              <w:rPr>
                <w:rFonts w:ascii="Arial" w:hAnsi="Arial"/>
                <w:lang w:val="fr-FR"/>
              </w:rPr>
              <w:t xml:space="preserve">Par : </w:t>
            </w:r>
            <w:r w:rsidRPr="009A0BFE">
              <w:rPr>
                <w:rFonts w:ascii="Arial" w:hAnsi="Arial"/>
                <w:u w:val="single"/>
                <w:lang w:val="fr-FR"/>
              </w:rPr>
              <w:t xml:space="preserve"> ___________________                  </w:t>
            </w:r>
          </w:p>
        </w:tc>
        <w:tc>
          <w:tcPr>
            <w:tcW w:w="5040" w:type="dxa"/>
          </w:tcPr>
          <w:p w14:paraId="0FE9E20F"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u w:val="single"/>
                <w:lang w:val="fr-FR"/>
              </w:rPr>
            </w:pPr>
            <w:r w:rsidRPr="009A0BFE">
              <w:rPr>
                <w:rFonts w:ascii="Arial" w:hAnsi="Arial"/>
                <w:lang w:val="fr-FR"/>
              </w:rPr>
              <w:t xml:space="preserve">Par : </w:t>
            </w:r>
            <w:r w:rsidRPr="009A0BFE">
              <w:rPr>
                <w:rFonts w:ascii="Arial" w:hAnsi="Arial"/>
                <w:u w:val="single"/>
                <w:lang w:val="fr-FR"/>
              </w:rPr>
              <w:t xml:space="preserve"> ___________________                  </w:t>
            </w:r>
          </w:p>
        </w:tc>
      </w:tr>
    </w:tbl>
    <w:p w14:paraId="714003AC"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fr-FR"/>
        </w:rPr>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395AA9" w:rsidRPr="009A0BFE" w14:paraId="5E3D48FF" w14:textId="77777777">
        <w:tc>
          <w:tcPr>
            <w:tcW w:w="5040" w:type="dxa"/>
          </w:tcPr>
          <w:p w14:paraId="3FD9C20A" w14:textId="4BF4D631" w:rsidR="00395AA9" w:rsidRPr="009A0BFE" w:rsidRDefault="00395AA9" w:rsidP="00BB747C">
            <w:pPr>
              <w:pStyle w:val="EndnoteText"/>
              <w:tabs>
                <w:tab w:val="left" w:pos="-720"/>
                <w:tab w:val="left" w:pos="720"/>
                <w:tab w:val="left" w:pos="1440"/>
                <w:tab w:val="left" w:pos="2160"/>
                <w:tab w:val="left" w:pos="2880"/>
                <w:tab w:val="left" w:pos="3600"/>
                <w:tab w:val="left" w:pos="7920"/>
              </w:tabs>
              <w:suppressAutoHyphens/>
              <w:jc w:val="both"/>
              <w:rPr>
                <w:rFonts w:ascii="Arial" w:hAnsi="Arial"/>
                <w:lang w:val="fr-FR"/>
              </w:rPr>
            </w:pPr>
            <w:r w:rsidRPr="009A0BFE">
              <w:rPr>
                <w:rFonts w:ascii="Arial" w:hAnsi="Arial"/>
                <w:lang w:val="fr-FR"/>
              </w:rPr>
              <w:t>Pour [le/la/l</w:t>
            </w:r>
            <w:r w:rsidR="00785160">
              <w:rPr>
                <w:rFonts w:ascii="Arial" w:hAnsi="Arial"/>
                <w:lang w:val="fr-FR"/>
              </w:rPr>
              <w:t>’</w:t>
            </w:r>
            <w:r w:rsidRPr="009A0BFE">
              <w:rPr>
                <w:rFonts w:ascii="Arial" w:hAnsi="Arial"/>
                <w:lang w:val="fr-FR"/>
              </w:rPr>
              <w:t xml:space="preserve">] </w:t>
            </w:r>
            <w:r w:rsidRPr="009A0BFE">
              <w:rPr>
                <w:rFonts w:ascii="Arial" w:hAnsi="Arial"/>
                <w:b/>
                <w:bCs/>
                <w:lang w:val="fr-FR"/>
              </w:rPr>
              <w:t>[</w:t>
            </w:r>
            <w:r w:rsidRPr="009A0BFE">
              <w:rPr>
                <w:rFonts w:ascii="Arial" w:hAnsi="Arial"/>
                <w:b/>
                <w:bCs/>
                <w:i/>
                <w:iCs/>
                <w:lang w:val="fr-FR"/>
              </w:rPr>
              <w:t>acronyme de l</w:t>
            </w:r>
            <w:r w:rsidR="00785160">
              <w:rPr>
                <w:rFonts w:ascii="Arial" w:hAnsi="Arial"/>
                <w:b/>
                <w:bCs/>
                <w:i/>
                <w:iCs/>
                <w:lang w:val="fr-FR"/>
              </w:rPr>
              <w:t>’</w:t>
            </w:r>
            <w:r w:rsidRPr="009A0BFE">
              <w:rPr>
                <w:rFonts w:ascii="Arial" w:hAnsi="Arial"/>
                <w:b/>
                <w:bCs/>
                <w:i/>
                <w:iCs/>
                <w:lang w:val="fr-FR"/>
              </w:rPr>
              <w:t>organisme chef de file</w:t>
            </w:r>
            <w:r w:rsidRPr="009A0BFE">
              <w:rPr>
                <w:rFonts w:ascii="Arial" w:hAnsi="Arial"/>
                <w:b/>
                <w:bCs/>
                <w:lang w:val="fr-FR"/>
              </w:rPr>
              <w:t>]</w:t>
            </w:r>
            <w:r w:rsidRPr="009A0BFE">
              <w:rPr>
                <w:rFonts w:ascii="Arial" w:hAnsi="Arial"/>
                <w:lang w:val="fr-FR"/>
              </w:rPr>
              <w:t xml:space="preserve"> </w:t>
            </w:r>
          </w:p>
        </w:tc>
        <w:tc>
          <w:tcPr>
            <w:tcW w:w="5040" w:type="dxa"/>
          </w:tcPr>
          <w:p w14:paraId="1FF5CA7C"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fr-FR"/>
              </w:rPr>
            </w:pPr>
            <w:r w:rsidRPr="009A0BFE">
              <w:rPr>
                <w:rFonts w:ascii="Arial" w:hAnsi="Arial"/>
                <w:lang w:val="fr-FR"/>
              </w:rPr>
              <w:t>Pour le Gouvernement</w:t>
            </w:r>
          </w:p>
          <w:p w14:paraId="3365AA26" w14:textId="77777777" w:rsidR="00395AA9" w:rsidRPr="009A0BFE" w:rsidRDefault="00395AA9" w:rsidP="00BB747C">
            <w:pPr>
              <w:tabs>
                <w:tab w:val="left" w:pos="-720"/>
                <w:tab w:val="left" w:pos="720"/>
                <w:tab w:val="left" w:pos="1440"/>
                <w:tab w:val="left" w:pos="2160"/>
                <w:tab w:val="left" w:pos="2880"/>
                <w:tab w:val="left" w:pos="3600"/>
                <w:tab w:val="left" w:pos="7920"/>
              </w:tabs>
              <w:suppressAutoHyphens/>
              <w:jc w:val="both"/>
              <w:rPr>
                <w:rFonts w:ascii="Arial" w:hAnsi="Arial"/>
                <w:lang w:val="fr-FR"/>
              </w:rPr>
            </w:pPr>
          </w:p>
        </w:tc>
      </w:tr>
    </w:tbl>
    <w:p w14:paraId="70264CA1" w14:textId="77777777" w:rsidR="002654DB" w:rsidRPr="009A0BFE" w:rsidRDefault="002654DB" w:rsidP="00BB747C">
      <w:pPr>
        <w:jc w:val="both"/>
        <w:rPr>
          <w:rFonts w:ascii="Arial" w:hAnsi="Arial"/>
          <w:lang w:val="fr-FR"/>
        </w:rPr>
      </w:pPr>
    </w:p>
    <w:p w14:paraId="0856AF35" w14:textId="49F71B20" w:rsidR="00304290" w:rsidRPr="009A0BFE" w:rsidRDefault="00304290" w:rsidP="0060670A">
      <w:pPr>
        <w:ind w:left="360"/>
        <w:jc w:val="both"/>
        <w:rPr>
          <w:rFonts w:ascii="Arial" w:hAnsi="Arial"/>
          <w:lang w:val="fr-FR"/>
        </w:rPr>
      </w:pPr>
    </w:p>
    <w:p w14:paraId="008C3B55" w14:textId="77777777" w:rsidR="0060670A" w:rsidRPr="009A0BFE" w:rsidRDefault="0060670A" w:rsidP="0060670A">
      <w:pPr>
        <w:ind w:left="360"/>
        <w:jc w:val="both"/>
        <w:rPr>
          <w:rFonts w:ascii="Arial" w:hAnsi="Arial"/>
          <w:lang w:val="fr-FR"/>
        </w:rPr>
      </w:pPr>
    </w:p>
    <w:p w14:paraId="1ECCCC66" w14:textId="77777777" w:rsidR="00304290" w:rsidRPr="009A0BFE" w:rsidRDefault="00304290" w:rsidP="0060670A">
      <w:pPr>
        <w:ind w:left="360"/>
        <w:jc w:val="both"/>
        <w:rPr>
          <w:rFonts w:ascii="Arial" w:hAnsi="Arial"/>
          <w:lang w:val="fr-FR"/>
        </w:rPr>
      </w:pPr>
      <w:r w:rsidRPr="009A0BFE">
        <w:rPr>
          <w:rFonts w:ascii="Arial" w:hAnsi="Arial"/>
          <w:lang w:val="fr-FR"/>
        </w:rPr>
        <w:t>Par : ____________________</w:t>
      </w:r>
    </w:p>
    <w:p w14:paraId="31CA3874" w14:textId="7F32014D" w:rsidR="0060670A" w:rsidRPr="009A0BFE" w:rsidRDefault="0060670A" w:rsidP="0060670A">
      <w:pPr>
        <w:ind w:left="360"/>
        <w:jc w:val="both"/>
        <w:rPr>
          <w:rFonts w:ascii="Arial" w:hAnsi="Arial"/>
          <w:lang w:val="fr-FR"/>
        </w:rPr>
      </w:pPr>
      <w:r w:rsidRPr="009A0BFE">
        <w:rPr>
          <w:rFonts w:ascii="Arial" w:hAnsi="Arial"/>
          <w:lang w:val="fr-FR"/>
        </w:rPr>
        <w:t>Coordonnateur résident – au nom de l</w:t>
      </w:r>
      <w:r w:rsidR="00785160">
        <w:rPr>
          <w:rFonts w:ascii="Arial" w:hAnsi="Arial"/>
          <w:lang w:val="fr-FR"/>
        </w:rPr>
        <w:t>’</w:t>
      </w:r>
      <w:r w:rsidRPr="009A0BFE">
        <w:rPr>
          <w:rFonts w:ascii="Arial" w:hAnsi="Arial"/>
          <w:lang w:val="fr-FR"/>
        </w:rPr>
        <w:t>Équipe de pays des Nations Unies</w:t>
      </w:r>
    </w:p>
    <w:sectPr w:rsidR="0060670A" w:rsidRPr="009A0BFE" w:rsidSect="00EF76A2">
      <w:headerReference w:type="default" r:id="rId7"/>
      <w:footerReference w:type="default" r:id="rId8"/>
      <w:endnotePr>
        <w:numFmt w:val="decimal"/>
      </w:endnotePr>
      <w:pgSz w:w="12240" w:h="15840" w:code="1"/>
      <w:pgMar w:top="1080" w:right="1440" w:bottom="1440" w:left="1728" w:header="1440" w:footer="61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7FE3F" w14:textId="77777777" w:rsidR="00B01342" w:rsidRDefault="00B01342">
      <w:pPr>
        <w:spacing w:line="20" w:lineRule="exact"/>
      </w:pPr>
    </w:p>
  </w:endnote>
  <w:endnote w:type="continuationSeparator" w:id="0">
    <w:p w14:paraId="23125A64" w14:textId="77777777" w:rsidR="00B01342" w:rsidRDefault="00B01342">
      <w:r>
        <w:t xml:space="preserve"> </w:t>
      </w:r>
    </w:p>
  </w:endnote>
  <w:endnote w:type="continuationNotice" w:id="1">
    <w:p w14:paraId="4DC110FB" w14:textId="77777777" w:rsidR="00B01342" w:rsidRDefault="00B013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3ADB9" w14:textId="77777777" w:rsidR="002654DB" w:rsidRPr="00486BFF" w:rsidRDefault="002654DB" w:rsidP="002654DB">
    <w:pPr>
      <w:pStyle w:val="Footer"/>
      <w:rPr>
        <w:rFonts w:ascii="Arial" w:hAnsi="Arial" w:cs="Arial"/>
        <w:sz w:val="16"/>
        <w:szCs w:val="16"/>
        <w:lang w:val="fr-CA"/>
      </w:rPr>
    </w:pPr>
    <w:r>
      <w:rPr>
        <w:rFonts w:ascii="Arial" w:hAnsi="Arial" w:cs="Arial"/>
        <w:sz w:val="16"/>
        <w:szCs w:val="16"/>
        <w:lang w:val="fr-CA"/>
      </w:rPr>
      <w:t>_____________________________________________________________________________________________________</w:t>
    </w:r>
  </w:p>
  <w:p w14:paraId="683C52DE" w14:textId="1CA51BB0" w:rsidR="002654DB" w:rsidRPr="00486BFF" w:rsidRDefault="002654DB" w:rsidP="002654DB">
    <w:pPr>
      <w:pStyle w:val="Footer"/>
      <w:rPr>
        <w:rFonts w:ascii="Arial" w:hAnsi="Arial" w:cs="Arial"/>
        <w:sz w:val="16"/>
        <w:szCs w:val="16"/>
        <w:lang w:val="fr-CA"/>
      </w:rPr>
    </w:pPr>
    <w:r>
      <w:rPr>
        <w:rFonts w:ascii="Arial" w:hAnsi="Arial" w:cs="Arial"/>
        <w:sz w:val="16"/>
        <w:szCs w:val="16"/>
        <w:lang w:val="fr-CA"/>
      </w:rPr>
      <w:t>30 </w:t>
    </w:r>
    <w:r>
      <w:rPr>
        <w:rFonts w:ascii="Arial" w:hAnsi="Arial" w:cs="Arial"/>
        <w:smallCaps/>
        <w:sz w:val="16"/>
        <w:szCs w:val="16"/>
        <w:lang w:val="fr-CA"/>
      </w:rPr>
      <w:t>juin</w:t>
    </w:r>
    <w:r>
      <w:rPr>
        <w:rFonts w:ascii="Arial" w:hAnsi="Arial" w:cs="Arial"/>
        <w:sz w:val="16"/>
        <w:szCs w:val="16"/>
        <w:lang w:val="fr-CA"/>
      </w:rPr>
      <w:t> 2008</w:t>
    </w:r>
    <w:r>
      <w:rPr>
        <w:rFonts w:ascii="Arial" w:hAnsi="Arial" w:cs="Arial"/>
        <w:sz w:val="16"/>
        <w:szCs w:val="16"/>
        <w:lang w:val="fr-CA"/>
      </w:rPr>
      <w:tab/>
      <w:t xml:space="preserve">               </w:t>
    </w:r>
    <w:r>
      <w:rPr>
        <w:rFonts w:ascii="Arial" w:hAnsi="Arial" w:cs="Arial"/>
        <w:smallCaps/>
        <w:sz w:val="16"/>
        <w:szCs w:val="16"/>
        <w:lang w:val="fr-CA"/>
      </w:rPr>
      <w:t>Équipe spéciale sur les locaux communs – Mémorandum d</w:t>
    </w:r>
    <w:r w:rsidR="00785160">
      <w:rPr>
        <w:rFonts w:ascii="Arial" w:hAnsi="Arial" w:cs="Arial"/>
        <w:smallCaps/>
        <w:sz w:val="16"/>
        <w:szCs w:val="16"/>
        <w:lang w:val="fr-CA"/>
      </w:rPr>
      <w:t>’</w:t>
    </w:r>
    <w:r>
      <w:rPr>
        <w:rFonts w:ascii="Arial" w:hAnsi="Arial" w:cs="Arial"/>
        <w:smallCaps/>
        <w:sz w:val="16"/>
        <w:szCs w:val="16"/>
        <w:lang w:val="fr-CA"/>
      </w:rPr>
      <w:t>accord type</w:t>
    </w:r>
    <w:r>
      <w:rPr>
        <w:rFonts w:ascii="Arial" w:hAnsi="Arial" w:cs="Arial"/>
        <w:sz w:val="16"/>
        <w:szCs w:val="16"/>
        <w:lang w:val="fr-CA"/>
      </w:rPr>
      <w:t xml:space="preserve">                           Page </w:t>
    </w:r>
    <w:r>
      <w:rPr>
        <w:rFonts w:ascii="Arial" w:hAnsi="Arial" w:cs="Arial"/>
        <w:sz w:val="16"/>
        <w:szCs w:val="16"/>
        <w:lang w:val="fr-CA"/>
      </w:rPr>
      <w:fldChar w:fldCharType="begin"/>
    </w:r>
    <w:r>
      <w:rPr>
        <w:rFonts w:ascii="Arial" w:hAnsi="Arial" w:cs="Arial"/>
        <w:sz w:val="16"/>
        <w:szCs w:val="16"/>
        <w:lang w:val="fr-CA"/>
      </w:rPr>
      <w:instrText xml:space="preserve"> PAGE </w:instrText>
    </w:r>
    <w:r>
      <w:rPr>
        <w:rFonts w:ascii="Arial" w:hAnsi="Arial" w:cs="Arial"/>
        <w:sz w:val="16"/>
        <w:szCs w:val="16"/>
        <w:lang w:val="fr-CA"/>
      </w:rPr>
      <w:fldChar w:fldCharType="separate"/>
    </w:r>
    <w:r>
      <w:rPr>
        <w:rFonts w:ascii="Arial" w:hAnsi="Arial" w:cs="Arial"/>
        <w:noProof/>
        <w:sz w:val="16"/>
        <w:szCs w:val="16"/>
        <w:lang w:val="fr-CA"/>
      </w:rPr>
      <w:t>4</w:t>
    </w:r>
    <w:r>
      <w:rPr>
        <w:rFonts w:ascii="Arial" w:hAnsi="Arial" w:cs="Arial"/>
        <w:sz w:val="16"/>
        <w:szCs w:val="16"/>
        <w:lang w:val="fr-CA"/>
      </w:rPr>
      <w:fldChar w:fldCharType="end"/>
    </w:r>
    <w:r>
      <w:rPr>
        <w:rFonts w:ascii="Arial" w:hAnsi="Arial" w:cs="Arial"/>
        <w:sz w:val="16"/>
        <w:szCs w:val="16"/>
        <w:lang w:val="fr-CA"/>
      </w:rPr>
      <w:t xml:space="preserve"> de </w:t>
    </w:r>
    <w:r>
      <w:rPr>
        <w:rFonts w:ascii="Arial" w:hAnsi="Arial" w:cs="Arial"/>
        <w:sz w:val="16"/>
        <w:szCs w:val="16"/>
        <w:lang w:val="fr-CA"/>
      </w:rPr>
      <w:fldChar w:fldCharType="begin"/>
    </w:r>
    <w:r>
      <w:rPr>
        <w:rFonts w:ascii="Arial" w:hAnsi="Arial" w:cs="Arial"/>
        <w:sz w:val="16"/>
        <w:szCs w:val="16"/>
        <w:lang w:val="fr-CA"/>
      </w:rPr>
      <w:instrText xml:space="preserve"> NUMPAGES  </w:instrText>
    </w:r>
    <w:r>
      <w:rPr>
        <w:rFonts w:ascii="Arial" w:hAnsi="Arial" w:cs="Arial"/>
        <w:sz w:val="16"/>
        <w:szCs w:val="16"/>
        <w:lang w:val="fr-CA"/>
      </w:rPr>
      <w:fldChar w:fldCharType="separate"/>
    </w:r>
    <w:r>
      <w:rPr>
        <w:rFonts w:ascii="Arial" w:hAnsi="Arial" w:cs="Arial"/>
        <w:noProof/>
        <w:sz w:val="16"/>
        <w:szCs w:val="16"/>
        <w:lang w:val="fr-CA"/>
      </w:rPr>
      <w:t>6</w:t>
    </w:r>
    <w:r>
      <w:rPr>
        <w:rFonts w:ascii="Arial" w:hAnsi="Arial" w:cs="Arial"/>
        <w:sz w:val="16"/>
        <w:szCs w:val="16"/>
        <w:lang w:val="fr-CA"/>
      </w:rPr>
      <w:fldChar w:fldCharType="end"/>
    </w:r>
  </w:p>
  <w:p w14:paraId="6D44057B" w14:textId="77777777" w:rsidR="002654DB" w:rsidRPr="00486BFF" w:rsidRDefault="002654DB">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88EAB" w14:textId="77777777" w:rsidR="00B01342" w:rsidRDefault="00B01342">
      <w:r>
        <w:separator/>
      </w:r>
    </w:p>
  </w:footnote>
  <w:footnote w:type="continuationSeparator" w:id="0">
    <w:p w14:paraId="63CD19F7" w14:textId="77777777" w:rsidR="00B01342" w:rsidRDefault="00B01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8BB8" w14:textId="77777777" w:rsidR="00395AA9" w:rsidRDefault="002650D9">
    <w:r>
      <w:rPr>
        <w:noProof/>
        <w:lang w:val="fr-CA"/>
      </w:rPr>
      <mc:AlternateContent>
        <mc:Choice Requires="wps">
          <w:drawing>
            <wp:anchor distT="0" distB="0" distL="114300" distR="114300" simplePos="0" relativeHeight="251657728" behindDoc="0" locked="0" layoutInCell="0" allowOverlap="1" wp14:anchorId="7D898C61" wp14:editId="20DB6571">
              <wp:simplePos x="0" y="0"/>
              <wp:positionH relativeFrom="page">
                <wp:posOffset>914400</wp:posOffset>
              </wp:positionH>
              <wp:positionV relativeFrom="paragraph">
                <wp:posOffset>0</wp:posOffset>
              </wp:positionV>
              <wp:extent cx="5943600" cy="165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BCF71CD" w14:textId="77777777" w:rsidR="00395AA9" w:rsidRDefault="00395AA9">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98C61" id="Rectangle 1" o:spid="_x0000_s1026" style="position:absolute;margin-left:1in;margin-top:0;width:468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" o:allowincell="f" filled="f" stroked="f" strokeweight="0">
              <v:path arrowok="t"/>
              <v:textbox inset="0,0,0,0">
                <w:txbxContent>
                  <w:p w14:paraId="1BCF71CD" w14:textId="77777777" w:rsidR="00395AA9" w:rsidRDefault="00395AA9">
                    <w:pPr>
                      <w:tabs>
                        <w:tab w:val="center" w:pos="4680"/>
                        <w:tab w:val="right" w:pos="9360"/>
                      </w:tabs>
                    </w:pPr>
                  </w:p>
                </w:txbxContent>
              </v:textbox>
              <w10:wrap anchorx="page"/>
            </v:rect>
          </w:pict>
        </mc:Fallback>
      </mc:AlternateContent>
    </w:r>
  </w:p>
  <w:p w14:paraId="7A780F92" w14:textId="77777777" w:rsidR="00395AA9" w:rsidRDefault="00395AA9">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105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8A"/>
    <w:rsid w:val="00032A7A"/>
    <w:rsid w:val="000609E5"/>
    <w:rsid w:val="000877D9"/>
    <w:rsid w:val="00124CF8"/>
    <w:rsid w:val="00170C83"/>
    <w:rsid w:val="002650D9"/>
    <w:rsid w:val="002654DB"/>
    <w:rsid w:val="00304290"/>
    <w:rsid w:val="00360EAB"/>
    <w:rsid w:val="00395AA9"/>
    <w:rsid w:val="0048567A"/>
    <w:rsid w:val="00486BFF"/>
    <w:rsid w:val="004F4BC0"/>
    <w:rsid w:val="00523D88"/>
    <w:rsid w:val="005246B3"/>
    <w:rsid w:val="0060670A"/>
    <w:rsid w:val="0064394B"/>
    <w:rsid w:val="006A1735"/>
    <w:rsid w:val="006A3B89"/>
    <w:rsid w:val="00735B16"/>
    <w:rsid w:val="00785160"/>
    <w:rsid w:val="007907DA"/>
    <w:rsid w:val="008833CC"/>
    <w:rsid w:val="008B1837"/>
    <w:rsid w:val="008B7895"/>
    <w:rsid w:val="008C1C0A"/>
    <w:rsid w:val="00916064"/>
    <w:rsid w:val="00945B77"/>
    <w:rsid w:val="0097418A"/>
    <w:rsid w:val="009A0BFE"/>
    <w:rsid w:val="00B01342"/>
    <w:rsid w:val="00B502BD"/>
    <w:rsid w:val="00BB747C"/>
    <w:rsid w:val="00BE35F0"/>
    <w:rsid w:val="00C25247"/>
    <w:rsid w:val="00C43736"/>
    <w:rsid w:val="00CC743A"/>
    <w:rsid w:val="00D34EB4"/>
    <w:rsid w:val="00D8368E"/>
    <w:rsid w:val="00EF76A2"/>
    <w:rsid w:val="00FA3288"/>
    <w:rsid w:val="00FE52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6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43736"/>
    <w:pPr>
      <w:widowControl w:val="0"/>
    </w:pPr>
    <w:rPr>
      <w:rFonts w:ascii="Courier" w:hAnsi="Courier"/>
      <w:sz w:val="24"/>
      <w:lang w:eastAsia="en-GB"/>
    </w:rPr>
  </w:style>
  <w:style w:type="paragraph" w:styleId="Heading1">
    <w:name w:val="heading 1"/>
    <w:basedOn w:val="Normal"/>
    <w:next w:val="Normal"/>
    <w:qFormat/>
    <w:rsid w:val="00C43736"/>
    <w:pPr>
      <w:numPr>
        <w:numId w:val="1"/>
      </w:numPr>
      <w:outlineLvl w:val="0"/>
    </w:pPr>
  </w:style>
  <w:style w:type="paragraph" w:styleId="Heading2">
    <w:name w:val="heading 2"/>
    <w:basedOn w:val="Normal"/>
    <w:next w:val="Normal"/>
    <w:qFormat/>
    <w:rsid w:val="00C43736"/>
    <w:pPr>
      <w:numPr>
        <w:ilvl w:val="1"/>
        <w:numId w:val="1"/>
      </w:numPr>
      <w:outlineLvl w:val="1"/>
    </w:pPr>
  </w:style>
  <w:style w:type="paragraph" w:styleId="Heading3">
    <w:name w:val="heading 3"/>
    <w:basedOn w:val="Normal"/>
    <w:next w:val="Normal"/>
    <w:qFormat/>
    <w:rsid w:val="00C43736"/>
    <w:pPr>
      <w:numPr>
        <w:ilvl w:val="2"/>
        <w:numId w:val="1"/>
      </w:numPr>
      <w:outlineLvl w:val="2"/>
    </w:pPr>
  </w:style>
  <w:style w:type="paragraph" w:styleId="Heading4">
    <w:name w:val="heading 4"/>
    <w:basedOn w:val="Normal"/>
    <w:next w:val="Normal"/>
    <w:qFormat/>
    <w:rsid w:val="00C43736"/>
    <w:pPr>
      <w:numPr>
        <w:ilvl w:val="3"/>
        <w:numId w:val="1"/>
      </w:numPr>
      <w:outlineLvl w:val="3"/>
    </w:pPr>
  </w:style>
  <w:style w:type="paragraph" w:styleId="Heading5">
    <w:name w:val="heading 5"/>
    <w:basedOn w:val="Normal"/>
    <w:next w:val="Normal"/>
    <w:qFormat/>
    <w:rsid w:val="00C43736"/>
    <w:pPr>
      <w:numPr>
        <w:ilvl w:val="4"/>
        <w:numId w:val="1"/>
      </w:numPr>
      <w:outlineLvl w:val="4"/>
    </w:pPr>
  </w:style>
  <w:style w:type="paragraph" w:styleId="Heading6">
    <w:name w:val="heading 6"/>
    <w:basedOn w:val="Normal"/>
    <w:next w:val="Normal"/>
    <w:qFormat/>
    <w:rsid w:val="00C43736"/>
    <w:pPr>
      <w:numPr>
        <w:ilvl w:val="5"/>
        <w:numId w:val="1"/>
      </w:numPr>
      <w:outlineLvl w:val="5"/>
    </w:pPr>
  </w:style>
  <w:style w:type="paragraph" w:styleId="Heading7">
    <w:name w:val="heading 7"/>
    <w:basedOn w:val="Normal"/>
    <w:next w:val="Normal"/>
    <w:qFormat/>
    <w:rsid w:val="00C43736"/>
    <w:pPr>
      <w:numPr>
        <w:ilvl w:val="6"/>
        <w:numId w:val="1"/>
      </w:numPr>
      <w:outlineLvl w:val="6"/>
    </w:pPr>
  </w:style>
  <w:style w:type="paragraph" w:styleId="Heading8">
    <w:name w:val="heading 8"/>
    <w:basedOn w:val="Normal"/>
    <w:next w:val="Normal"/>
    <w:qFormat/>
    <w:rsid w:val="00C43736"/>
    <w:pPr>
      <w:numPr>
        <w:ilvl w:val="7"/>
        <w:numId w:val="1"/>
      </w:numPr>
      <w:outlineLvl w:val="7"/>
    </w:pPr>
  </w:style>
  <w:style w:type="paragraph" w:styleId="Heading9">
    <w:name w:val="heading 9"/>
    <w:basedOn w:val="Normal"/>
    <w:next w:val="Normal"/>
    <w:qFormat/>
    <w:rsid w:val="00C43736"/>
    <w:pPr>
      <w:keepNext/>
      <w:tabs>
        <w:tab w:val="center" w:pos="4680"/>
      </w:tabs>
      <w:suppressAutoHyphens/>
      <w:spacing w:line="360" w:lineRule="auto"/>
      <w:jc w:val="center"/>
      <w:outlineLvl w:val="8"/>
    </w:pPr>
    <w:rPr>
      <w:rFonts w:ascii="Arial" w:hAnsi="Arial"/>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43736"/>
  </w:style>
  <w:style w:type="character" w:styleId="EndnoteReference">
    <w:name w:val="endnote reference"/>
    <w:basedOn w:val="DefaultParagraphFont"/>
    <w:semiHidden/>
    <w:rsid w:val="00C43736"/>
    <w:rPr>
      <w:vertAlign w:val="superscript"/>
    </w:rPr>
  </w:style>
  <w:style w:type="paragraph" w:styleId="FootnoteText">
    <w:name w:val="footnote text"/>
    <w:basedOn w:val="Normal"/>
    <w:semiHidden/>
    <w:rsid w:val="00C43736"/>
  </w:style>
  <w:style w:type="character" w:styleId="FootnoteReference">
    <w:name w:val="footnote reference"/>
    <w:basedOn w:val="DefaultParagraphFont"/>
    <w:semiHidden/>
    <w:rsid w:val="00C43736"/>
    <w:rPr>
      <w:vertAlign w:val="superscript"/>
    </w:rPr>
  </w:style>
  <w:style w:type="character" w:customStyle="1" w:styleId="Document8">
    <w:name w:val="Document 8"/>
    <w:basedOn w:val="DefaultParagraphFont"/>
    <w:rsid w:val="00C43736"/>
  </w:style>
  <w:style w:type="character" w:customStyle="1" w:styleId="Document4">
    <w:name w:val="Document 4"/>
    <w:basedOn w:val="DefaultParagraphFont"/>
    <w:rsid w:val="00C43736"/>
    <w:rPr>
      <w:b/>
      <w:i/>
      <w:sz w:val="24"/>
    </w:rPr>
  </w:style>
  <w:style w:type="character" w:customStyle="1" w:styleId="Document6">
    <w:name w:val="Document 6"/>
    <w:basedOn w:val="DefaultParagraphFont"/>
    <w:rsid w:val="00C43736"/>
  </w:style>
  <w:style w:type="character" w:customStyle="1" w:styleId="Document5">
    <w:name w:val="Document 5"/>
    <w:basedOn w:val="DefaultParagraphFont"/>
    <w:rsid w:val="00C43736"/>
  </w:style>
  <w:style w:type="character" w:customStyle="1" w:styleId="Document2">
    <w:name w:val="Document 2"/>
    <w:basedOn w:val="DefaultParagraphFont"/>
    <w:rsid w:val="00C43736"/>
    <w:rPr>
      <w:rFonts w:ascii="Courier" w:hAnsi="Courier"/>
      <w:noProof w:val="0"/>
      <w:sz w:val="24"/>
      <w:lang w:val="en-US"/>
    </w:rPr>
  </w:style>
  <w:style w:type="character" w:customStyle="1" w:styleId="Document7">
    <w:name w:val="Document 7"/>
    <w:basedOn w:val="DefaultParagraphFont"/>
    <w:rsid w:val="00C43736"/>
  </w:style>
  <w:style w:type="character" w:customStyle="1" w:styleId="Bibliogrphy">
    <w:name w:val="Bibliogrphy"/>
    <w:basedOn w:val="DefaultParagraphFont"/>
    <w:rsid w:val="00C43736"/>
  </w:style>
  <w:style w:type="character" w:customStyle="1" w:styleId="RightPar1">
    <w:name w:val="Right Par 1"/>
    <w:basedOn w:val="DefaultParagraphFont"/>
    <w:rsid w:val="00C43736"/>
  </w:style>
  <w:style w:type="character" w:customStyle="1" w:styleId="RightPar2">
    <w:name w:val="Right Par 2"/>
    <w:basedOn w:val="DefaultParagraphFont"/>
    <w:rsid w:val="00C43736"/>
  </w:style>
  <w:style w:type="character" w:customStyle="1" w:styleId="Document3">
    <w:name w:val="Document 3"/>
    <w:basedOn w:val="DefaultParagraphFont"/>
    <w:rsid w:val="00C43736"/>
    <w:rPr>
      <w:rFonts w:ascii="Courier" w:hAnsi="Courier"/>
      <w:noProof w:val="0"/>
      <w:sz w:val="24"/>
      <w:lang w:val="en-US"/>
    </w:rPr>
  </w:style>
  <w:style w:type="character" w:customStyle="1" w:styleId="RightPar3">
    <w:name w:val="Right Par 3"/>
    <w:basedOn w:val="DefaultParagraphFont"/>
    <w:rsid w:val="00C43736"/>
  </w:style>
  <w:style w:type="character" w:customStyle="1" w:styleId="RightPar4">
    <w:name w:val="Right Par 4"/>
    <w:basedOn w:val="DefaultParagraphFont"/>
    <w:rsid w:val="00C43736"/>
  </w:style>
  <w:style w:type="character" w:customStyle="1" w:styleId="RightPar5">
    <w:name w:val="Right Par 5"/>
    <w:basedOn w:val="DefaultParagraphFont"/>
    <w:rsid w:val="00C43736"/>
  </w:style>
  <w:style w:type="character" w:customStyle="1" w:styleId="RightPar6">
    <w:name w:val="Right Par 6"/>
    <w:basedOn w:val="DefaultParagraphFont"/>
    <w:rsid w:val="00C43736"/>
  </w:style>
  <w:style w:type="character" w:customStyle="1" w:styleId="RightPar7">
    <w:name w:val="Right Par 7"/>
    <w:basedOn w:val="DefaultParagraphFont"/>
    <w:rsid w:val="00C43736"/>
  </w:style>
  <w:style w:type="character" w:customStyle="1" w:styleId="RightPar8">
    <w:name w:val="Right Par 8"/>
    <w:basedOn w:val="DefaultParagraphFont"/>
    <w:rsid w:val="00C43736"/>
  </w:style>
  <w:style w:type="paragraph" w:customStyle="1" w:styleId="Document1">
    <w:name w:val="Document 1"/>
    <w:rsid w:val="00C43736"/>
    <w:pPr>
      <w:keepNext/>
      <w:keepLines/>
      <w:widowControl w:val="0"/>
      <w:tabs>
        <w:tab w:val="left" w:pos="-720"/>
      </w:tabs>
      <w:suppressAutoHyphens/>
    </w:pPr>
    <w:rPr>
      <w:rFonts w:ascii="Courier" w:hAnsi="Courier"/>
      <w:sz w:val="24"/>
      <w:lang w:eastAsia="en-GB"/>
    </w:rPr>
  </w:style>
  <w:style w:type="character" w:customStyle="1" w:styleId="DocInit">
    <w:name w:val="Doc Init"/>
    <w:basedOn w:val="DefaultParagraphFont"/>
    <w:rsid w:val="00C43736"/>
  </w:style>
  <w:style w:type="character" w:customStyle="1" w:styleId="TechInit">
    <w:name w:val="Tech Init"/>
    <w:basedOn w:val="DefaultParagraphFont"/>
    <w:rsid w:val="00C43736"/>
    <w:rPr>
      <w:rFonts w:ascii="Courier" w:hAnsi="Courier"/>
      <w:noProof w:val="0"/>
      <w:sz w:val="24"/>
      <w:lang w:val="en-US"/>
    </w:rPr>
  </w:style>
  <w:style w:type="character" w:customStyle="1" w:styleId="Technical5">
    <w:name w:val="Technical 5"/>
    <w:basedOn w:val="DefaultParagraphFont"/>
    <w:rsid w:val="00C43736"/>
  </w:style>
  <w:style w:type="character" w:customStyle="1" w:styleId="Technical6">
    <w:name w:val="Technical 6"/>
    <w:basedOn w:val="DefaultParagraphFont"/>
    <w:rsid w:val="00C43736"/>
  </w:style>
  <w:style w:type="character" w:customStyle="1" w:styleId="Technical2">
    <w:name w:val="Technical 2"/>
    <w:basedOn w:val="DefaultParagraphFont"/>
    <w:rsid w:val="00C43736"/>
    <w:rPr>
      <w:rFonts w:ascii="Courier" w:hAnsi="Courier"/>
      <w:noProof w:val="0"/>
      <w:sz w:val="24"/>
      <w:lang w:val="en-US"/>
    </w:rPr>
  </w:style>
  <w:style w:type="character" w:customStyle="1" w:styleId="Technical3">
    <w:name w:val="Technical 3"/>
    <w:basedOn w:val="DefaultParagraphFont"/>
    <w:rsid w:val="00C43736"/>
    <w:rPr>
      <w:rFonts w:ascii="Courier" w:hAnsi="Courier"/>
      <w:noProof w:val="0"/>
      <w:sz w:val="24"/>
      <w:lang w:val="en-US"/>
    </w:rPr>
  </w:style>
  <w:style w:type="character" w:customStyle="1" w:styleId="Technical4">
    <w:name w:val="Technical 4"/>
    <w:basedOn w:val="DefaultParagraphFont"/>
    <w:rsid w:val="00C43736"/>
  </w:style>
  <w:style w:type="character" w:customStyle="1" w:styleId="Technical1">
    <w:name w:val="Technical 1"/>
    <w:basedOn w:val="DefaultParagraphFont"/>
    <w:rsid w:val="00C43736"/>
    <w:rPr>
      <w:rFonts w:ascii="Courier" w:hAnsi="Courier"/>
      <w:noProof w:val="0"/>
      <w:sz w:val="24"/>
      <w:lang w:val="en-US"/>
    </w:rPr>
  </w:style>
  <w:style w:type="character" w:customStyle="1" w:styleId="Technical7">
    <w:name w:val="Technical 7"/>
    <w:basedOn w:val="DefaultParagraphFont"/>
    <w:rsid w:val="00C43736"/>
  </w:style>
  <w:style w:type="character" w:customStyle="1" w:styleId="Technical8">
    <w:name w:val="Technical 8"/>
    <w:basedOn w:val="DefaultParagraphFont"/>
    <w:rsid w:val="00C43736"/>
  </w:style>
  <w:style w:type="paragraph" w:customStyle="1" w:styleId="texto">
    <w:name w:val="texto"/>
    <w:rsid w:val="00C43736"/>
    <w:pPr>
      <w:widowControl w:val="0"/>
      <w:tabs>
        <w:tab w:val="left" w:pos="-720"/>
        <w:tab w:val="left" w:pos="0"/>
        <w:tab w:val="left" w:pos="600"/>
        <w:tab w:val="left" w:pos="1200"/>
        <w:tab w:val="left" w:pos="1800"/>
        <w:tab w:val="left" w:pos="2764"/>
        <w:tab w:val="left" w:pos="6480"/>
        <w:tab w:val="left" w:pos="7545"/>
      </w:tabs>
      <w:suppressAutoHyphens/>
      <w:spacing w:line="281" w:lineRule="auto"/>
    </w:pPr>
    <w:rPr>
      <w:rFonts w:ascii="Century Gothic" w:hAnsi="Century Gothic"/>
      <w:lang w:val="es-ES_tradnl" w:eastAsia="en-GB"/>
    </w:rPr>
  </w:style>
  <w:style w:type="character" w:customStyle="1" w:styleId="spine">
    <w:name w:val="spine"/>
    <w:basedOn w:val="DefaultParagraphFont"/>
    <w:rsid w:val="00C43736"/>
    <w:rPr>
      <w:rFonts w:ascii="CG Times" w:hAnsi="CG Times"/>
      <w:b/>
      <w:noProof w:val="0"/>
      <w:sz w:val="20"/>
      <w:lang w:val="en-US"/>
    </w:rPr>
  </w:style>
  <w:style w:type="paragraph" w:customStyle="1" w:styleId="Document10">
    <w:name w:val="Document[1]"/>
    <w:rsid w:val="00C43736"/>
    <w:pPr>
      <w:keepNext/>
      <w:keepLines/>
      <w:widowControl w:val="0"/>
      <w:tabs>
        <w:tab w:val="left" w:pos="-720"/>
      </w:tabs>
      <w:suppressAutoHyphens/>
    </w:pPr>
    <w:rPr>
      <w:rFonts w:ascii="Courier" w:hAnsi="Courier"/>
      <w:sz w:val="24"/>
      <w:lang w:eastAsia="en-GB"/>
    </w:rPr>
  </w:style>
  <w:style w:type="character" w:customStyle="1" w:styleId="Document20">
    <w:name w:val="Document[2]"/>
    <w:basedOn w:val="DefaultParagraphFont"/>
    <w:rsid w:val="00C43736"/>
    <w:rPr>
      <w:rFonts w:ascii="Courier" w:hAnsi="Courier"/>
      <w:noProof w:val="0"/>
      <w:sz w:val="24"/>
      <w:lang w:val="en-US"/>
    </w:rPr>
  </w:style>
  <w:style w:type="character" w:customStyle="1" w:styleId="Document30">
    <w:name w:val="Document[3]"/>
    <w:basedOn w:val="DefaultParagraphFont"/>
    <w:rsid w:val="00C43736"/>
    <w:rPr>
      <w:rFonts w:ascii="Courier" w:hAnsi="Courier"/>
      <w:noProof w:val="0"/>
      <w:sz w:val="24"/>
      <w:lang w:val="en-US"/>
    </w:rPr>
  </w:style>
  <w:style w:type="character" w:customStyle="1" w:styleId="Document40">
    <w:name w:val="Document[4]"/>
    <w:basedOn w:val="DefaultParagraphFont"/>
    <w:rsid w:val="00C43736"/>
    <w:rPr>
      <w:b/>
      <w:i/>
      <w:sz w:val="24"/>
    </w:rPr>
  </w:style>
  <w:style w:type="character" w:customStyle="1" w:styleId="Document50">
    <w:name w:val="Document[5]"/>
    <w:basedOn w:val="DefaultParagraphFont"/>
    <w:rsid w:val="00C43736"/>
  </w:style>
  <w:style w:type="character" w:customStyle="1" w:styleId="Document60">
    <w:name w:val="Document[6]"/>
    <w:basedOn w:val="DefaultParagraphFont"/>
    <w:rsid w:val="00C43736"/>
  </w:style>
  <w:style w:type="character" w:customStyle="1" w:styleId="Document70">
    <w:name w:val="Document[7]"/>
    <w:basedOn w:val="DefaultParagraphFont"/>
    <w:rsid w:val="00C43736"/>
  </w:style>
  <w:style w:type="character" w:customStyle="1" w:styleId="Document80">
    <w:name w:val="Document[8]"/>
    <w:basedOn w:val="DefaultParagraphFont"/>
    <w:rsid w:val="00C43736"/>
  </w:style>
  <w:style w:type="character" w:customStyle="1" w:styleId="Technical10">
    <w:name w:val="Technical[1]"/>
    <w:basedOn w:val="DefaultParagraphFont"/>
    <w:rsid w:val="00C43736"/>
    <w:rPr>
      <w:rFonts w:ascii="Courier" w:hAnsi="Courier"/>
      <w:noProof w:val="0"/>
      <w:sz w:val="24"/>
      <w:lang w:val="en-US"/>
    </w:rPr>
  </w:style>
  <w:style w:type="character" w:customStyle="1" w:styleId="Technical20">
    <w:name w:val="Technical[2]"/>
    <w:basedOn w:val="DefaultParagraphFont"/>
    <w:rsid w:val="00C43736"/>
    <w:rPr>
      <w:rFonts w:ascii="Courier" w:hAnsi="Courier"/>
      <w:noProof w:val="0"/>
      <w:sz w:val="24"/>
      <w:lang w:val="en-US"/>
    </w:rPr>
  </w:style>
  <w:style w:type="character" w:customStyle="1" w:styleId="Technical30">
    <w:name w:val="Technical[3]"/>
    <w:basedOn w:val="DefaultParagraphFont"/>
    <w:rsid w:val="00C43736"/>
    <w:rPr>
      <w:rFonts w:ascii="Courier" w:hAnsi="Courier"/>
      <w:noProof w:val="0"/>
      <w:sz w:val="24"/>
      <w:lang w:val="en-US"/>
    </w:rPr>
  </w:style>
  <w:style w:type="character" w:customStyle="1" w:styleId="Technical40">
    <w:name w:val="Technical[4]"/>
    <w:basedOn w:val="DefaultParagraphFont"/>
    <w:rsid w:val="00C43736"/>
  </w:style>
  <w:style w:type="character" w:customStyle="1" w:styleId="Technical50">
    <w:name w:val="Technical[5]"/>
    <w:basedOn w:val="DefaultParagraphFont"/>
    <w:rsid w:val="00C43736"/>
  </w:style>
  <w:style w:type="character" w:customStyle="1" w:styleId="Technical60">
    <w:name w:val="Technical[6]"/>
    <w:basedOn w:val="DefaultParagraphFont"/>
    <w:rsid w:val="00C43736"/>
  </w:style>
  <w:style w:type="character" w:customStyle="1" w:styleId="Technical70">
    <w:name w:val="Technical[7]"/>
    <w:basedOn w:val="DefaultParagraphFont"/>
    <w:rsid w:val="00C43736"/>
  </w:style>
  <w:style w:type="character" w:customStyle="1" w:styleId="Technical80">
    <w:name w:val="Technical[8]"/>
    <w:basedOn w:val="DefaultParagraphFont"/>
    <w:rsid w:val="00C43736"/>
  </w:style>
  <w:style w:type="character" w:customStyle="1" w:styleId="RightPar10">
    <w:name w:val="Right Par[1]"/>
    <w:basedOn w:val="DefaultParagraphFont"/>
    <w:rsid w:val="00C43736"/>
  </w:style>
  <w:style w:type="character" w:customStyle="1" w:styleId="RightPar20">
    <w:name w:val="Right Par[2]"/>
    <w:basedOn w:val="DefaultParagraphFont"/>
    <w:rsid w:val="00C43736"/>
  </w:style>
  <w:style w:type="character" w:customStyle="1" w:styleId="RightPar30">
    <w:name w:val="Right Par[3]"/>
    <w:basedOn w:val="DefaultParagraphFont"/>
    <w:rsid w:val="00C43736"/>
  </w:style>
  <w:style w:type="character" w:customStyle="1" w:styleId="RightPar40">
    <w:name w:val="Right Par[4]"/>
    <w:basedOn w:val="DefaultParagraphFont"/>
    <w:rsid w:val="00C43736"/>
  </w:style>
  <w:style w:type="character" w:customStyle="1" w:styleId="RightPar50">
    <w:name w:val="Right Par[5]"/>
    <w:basedOn w:val="DefaultParagraphFont"/>
    <w:rsid w:val="00C43736"/>
  </w:style>
  <w:style w:type="character" w:customStyle="1" w:styleId="RightPar60">
    <w:name w:val="Right Par[6]"/>
    <w:basedOn w:val="DefaultParagraphFont"/>
    <w:rsid w:val="00C43736"/>
  </w:style>
  <w:style w:type="character" w:customStyle="1" w:styleId="RightPar70">
    <w:name w:val="Right Par[7]"/>
    <w:basedOn w:val="DefaultParagraphFont"/>
    <w:rsid w:val="00C43736"/>
  </w:style>
  <w:style w:type="character" w:customStyle="1" w:styleId="RightPar80">
    <w:name w:val="Right Par[8]"/>
    <w:basedOn w:val="DefaultParagraphFont"/>
    <w:rsid w:val="00C43736"/>
  </w:style>
  <w:style w:type="paragraph" w:customStyle="1" w:styleId="Footer1">
    <w:name w:val="Footer1"/>
    <w:rsid w:val="00C43736"/>
    <w:pPr>
      <w:widowControl w:val="0"/>
      <w:tabs>
        <w:tab w:val="center" w:pos="4680"/>
        <w:tab w:val="right" w:pos="9000"/>
        <w:tab w:val="left" w:pos="9360"/>
      </w:tabs>
      <w:suppressAutoHyphens/>
    </w:pPr>
    <w:rPr>
      <w:rFonts w:ascii="Courier New" w:hAnsi="Courier New"/>
      <w:sz w:val="24"/>
      <w:lang w:eastAsia="en-GB"/>
    </w:rPr>
  </w:style>
  <w:style w:type="paragraph" w:customStyle="1" w:styleId="Header1">
    <w:name w:val="Header1"/>
    <w:rsid w:val="00C43736"/>
    <w:pPr>
      <w:widowControl w:val="0"/>
      <w:tabs>
        <w:tab w:val="center" w:pos="4680"/>
        <w:tab w:val="right" w:pos="9000"/>
        <w:tab w:val="left" w:pos="9360"/>
      </w:tabs>
      <w:suppressAutoHyphens/>
    </w:pPr>
    <w:rPr>
      <w:rFonts w:ascii="Courier New" w:hAnsi="Courier New"/>
      <w:sz w:val="24"/>
      <w:lang w:eastAsia="en-GB"/>
    </w:rPr>
  </w:style>
  <w:style w:type="paragraph" w:customStyle="1" w:styleId="FOOTNOTEREF">
    <w:name w:val="FOOTNOTE REF"/>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vertAlign w:val="superscript"/>
      <w:lang w:eastAsia="en-GB"/>
    </w:rPr>
  </w:style>
  <w:style w:type="paragraph" w:customStyle="1" w:styleId="FOOTNOTETEX">
    <w:name w:val="FOOTNOTE TEX"/>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lang w:eastAsia="en-GB"/>
    </w:rPr>
  </w:style>
  <w:style w:type="paragraph" w:customStyle="1" w:styleId="Heading91">
    <w:name w:val="Heading 9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i/>
      <w:sz w:val="24"/>
      <w:lang w:eastAsia="en-GB"/>
    </w:rPr>
  </w:style>
  <w:style w:type="paragraph" w:customStyle="1" w:styleId="Heading81">
    <w:name w:val="Heading 8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i/>
      <w:sz w:val="24"/>
      <w:lang w:eastAsia="en-GB"/>
    </w:rPr>
  </w:style>
  <w:style w:type="paragraph" w:customStyle="1" w:styleId="Heading71">
    <w:name w:val="Heading 7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i/>
      <w:sz w:val="24"/>
      <w:lang w:eastAsia="en-GB"/>
    </w:rPr>
  </w:style>
  <w:style w:type="paragraph" w:customStyle="1" w:styleId="Heading61">
    <w:name w:val="Heading 6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sz w:val="24"/>
      <w:u w:val="single"/>
      <w:lang w:eastAsia="en-GB"/>
    </w:rPr>
  </w:style>
  <w:style w:type="paragraph" w:customStyle="1" w:styleId="Heading51">
    <w:name w:val="Heading 5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b/>
      <w:sz w:val="24"/>
      <w:lang w:eastAsia="en-GB"/>
    </w:rPr>
  </w:style>
  <w:style w:type="paragraph" w:customStyle="1" w:styleId="Heading41">
    <w:name w:val="Heading 41"/>
    <w:rsid w:val="00C43736"/>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pPr>
    <w:rPr>
      <w:rFonts w:ascii="Courier New" w:hAnsi="Courier New"/>
      <w:sz w:val="24"/>
      <w:u w:val="single"/>
      <w:lang w:eastAsia="en-GB"/>
    </w:rPr>
  </w:style>
  <w:style w:type="character" w:customStyle="1" w:styleId="DefaultPara">
    <w:name w:val="Default Para"/>
    <w:basedOn w:val="DefaultParagraphFont"/>
    <w:rsid w:val="00C43736"/>
  </w:style>
  <w:style w:type="character" w:customStyle="1" w:styleId="Document8a">
    <w:name w:val="Document 8a"/>
    <w:basedOn w:val="DefaultParagraphFont"/>
    <w:rsid w:val="00C43736"/>
  </w:style>
  <w:style w:type="character" w:customStyle="1" w:styleId="Document4a">
    <w:name w:val="Document 4a"/>
    <w:basedOn w:val="DefaultParagraphFont"/>
    <w:rsid w:val="00C43736"/>
    <w:rPr>
      <w:b/>
      <w:i/>
      <w:sz w:val="24"/>
    </w:rPr>
  </w:style>
  <w:style w:type="character" w:customStyle="1" w:styleId="Document6a">
    <w:name w:val="Document 6a"/>
    <w:basedOn w:val="DefaultParagraphFont"/>
    <w:rsid w:val="00C43736"/>
  </w:style>
  <w:style w:type="character" w:customStyle="1" w:styleId="Document5a">
    <w:name w:val="Document 5a"/>
    <w:basedOn w:val="DefaultParagraphFont"/>
    <w:rsid w:val="00C43736"/>
  </w:style>
  <w:style w:type="character" w:customStyle="1" w:styleId="Document2a">
    <w:name w:val="Document 2a"/>
    <w:basedOn w:val="DefaultParagraphFont"/>
    <w:rsid w:val="00C43736"/>
  </w:style>
  <w:style w:type="character" w:customStyle="1" w:styleId="Document7a">
    <w:name w:val="Document 7a"/>
    <w:basedOn w:val="DefaultParagraphFont"/>
    <w:rsid w:val="00C43736"/>
  </w:style>
  <w:style w:type="paragraph" w:customStyle="1" w:styleId="RightPar1a">
    <w:name w:val="Right Par 1a"/>
    <w:rsid w:val="00C43736"/>
    <w:pPr>
      <w:widowControl w:val="0"/>
      <w:tabs>
        <w:tab w:val="left" w:pos="-720"/>
        <w:tab w:val="left" w:pos="0"/>
        <w:tab w:val="left" w:pos="288"/>
        <w:tab w:val="decimal" w:pos="720"/>
      </w:tabs>
      <w:suppressAutoHyphens/>
    </w:pPr>
    <w:rPr>
      <w:rFonts w:ascii="Courier" w:hAnsi="Courier"/>
      <w:sz w:val="24"/>
      <w:lang w:eastAsia="en-GB"/>
    </w:rPr>
  </w:style>
  <w:style w:type="paragraph" w:customStyle="1" w:styleId="RightPar2a">
    <w:name w:val="Right Par 2a"/>
    <w:rsid w:val="00C43736"/>
    <w:pPr>
      <w:widowControl w:val="0"/>
      <w:tabs>
        <w:tab w:val="left" w:pos="-720"/>
        <w:tab w:val="left" w:pos="0"/>
        <w:tab w:val="left" w:pos="720"/>
        <w:tab w:val="left" w:pos="1008"/>
        <w:tab w:val="decimal" w:pos="1440"/>
      </w:tabs>
      <w:suppressAutoHyphens/>
    </w:pPr>
    <w:rPr>
      <w:rFonts w:ascii="Courier" w:hAnsi="Courier"/>
      <w:sz w:val="24"/>
      <w:lang w:eastAsia="en-GB"/>
    </w:rPr>
  </w:style>
  <w:style w:type="character" w:customStyle="1" w:styleId="Document3a">
    <w:name w:val="Document 3a"/>
    <w:basedOn w:val="DefaultParagraphFont"/>
    <w:rsid w:val="00C43736"/>
  </w:style>
  <w:style w:type="paragraph" w:customStyle="1" w:styleId="RightPar3a">
    <w:name w:val="Right Par 3a"/>
    <w:rsid w:val="00C43736"/>
    <w:pPr>
      <w:widowControl w:val="0"/>
      <w:tabs>
        <w:tab w:val="left" w:pos="-720"/>
        <w:tab w:val="left" w:pos="0"/>
        <w:tab w:val="left" w:pos="720"/>
        <w:tab w:val="left" w:pos="1440"/>
        <w:tab w:val="left" w:pos="1728"/>
        <w:tab w:val="decimal" w:pos="2160"/>
      </w:tabs>
      <w:suppressAutoHyphens/>
    </w:pPr>
    <w:rPr>
      <w:rFonts w:ascii="Courier" w:hAnsi="Courier"/>
      <w:sz w:val="24"/>
      <w:lang w:eastAsia="en-GB"/>
    </w:rPr>
  </w:style>
  <w:style w:type="paragraph" w:customStyle="1" w:styleId="RightPar4a">
    <w:name w:val="Right Par 4a"/>
    <w:rsid w:val="00C43736"/>
    <w:pPr>
      <w:widowControl w:val="0"/>
      <w:tabs>
        <w:tab w:val="left" w:pos="-720"/>
        <w:tab w:val="left" w:pos="0"/>
        <w:tab w:val="left" w:pos="720"/>
        <w:tab w:val="left" w:pos="1440"/>
        <w:tab w:val="left" w:pos="2160"/>
        <w:tab w:val="left" w:pos="2448"/>
        <w:tab w:val="decimal" w:pos="2880"/>
      </w:tabs>
      <w:suppressAutoHyphens/>
    </w:pPr>
    <w:rPr>
      <w:rFonts w:ascii="Courier" w:hAnsi="Courier"/>
      <w:sz w:val="24"/>
      <w:lang w:eastAsia="en-GB"/>
    </w:rPr>
  </w:style>
  <w:style w:type="paragraph" w:customStyle="1" w:styleId="RightPar5a">
    <w:name w:val="Right Par 5a"/>
    <w:rsid w:val="00C43736"/>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lang w:eastAsia="en-GB"/>
    </w:rPr>
  </w:style>
  <w:style w:type="paragraph" w:customStyle="1" w:styleId="RightPar6a">
    <w:name w:val="Right Par 6a"/>
    <w:rsid w:val="00C43736"/>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z w:val="24"/>
      <w:lang w:eastAsia="en-GB"/>
    </w:rPr>
  </w:style>
  <w:style w:type="paragraph" w:customStyle="1" w:styleId="RightPar7a">
    <w:name w:val="Right Par 7a"/>
    <w:rsid w:val="00C43736"/>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lang w:eastAsia="en-GB"/>
    </w:rPr>
  </w:style>
  <w:style w:type="paragraph" w:customStyle="1" w:styleId="RightPar8a">
    <w:name w:val="Right Par 8a"/>
    <w:rsid w:val="00C43736"/>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lang w:eastAsia="en-GB"/>
    </w:rPr>
  </w:style>
  <w:style w:type="paragraph" w:customStyle="1" w:styleId="Document1a">
    <w:name w:val="Document 1a"/>
    <w:rsid w:val="00C43736"/>
    <w:pPr>
      <w:keepNext/>
      <w:keepLines/>
      <w:widowControl w:val="0"/>
      <w:tabs>
        <w:tab w:val="left" w:pos="-720"/>
      </w:tabs>
      <w:suppressAutoHyphens/>
    </w:pPr>
    <w:rPr>
      <w:rFonts w:ascii="Courier" w:hAnsi="Courier"/>
      <w:sz w:val="24"/>
      <w:lang w:eastAsia="en-GB"/>
    </w:rPr>
  </w:style>
  <w:style w:type="paragraph" w:customStyle="1" w:styleId="Technical5a">
    <w:name w:val="Technical 5a"/>
    <w:rsid w:val="00C43736"/>
    <w:pPr>
      <w:widowControl w:val="0"/>
      <w:tabs>
        <w:tab w:val="left" w:pos="-720"/>
      </w:tabs>
      <w:suppressAutoHyphens/>
    </w:pPr>
    <w:rPr>
      <w:rFonts w:ascii="Courier" w:hAnsi="Courier"/>
      <w:b/>
      <w:sz w:val="24"/>
      <w:lang w:eastAsia="en-GB"/>
    </w:rPr>
  </w:style>
  <w:style w:type="paragraph" w:customStyle="1" w:styleId="Technical6a">
    <w:name w:val="Technical 6a"/>
    <w:rsid w:val="00C43736"/>
    <w:pPr>
      <w:widowControl w:val="0"/>
      <w:tabs>
        <w:tab w:val="left" w:pos="-720"/>
      </w:tabs>
      <w:suppressAutoHyphens/>
    </w:pPr>
    <w:rPr>
      <w:rFonts w:ascii="Courier" w:hAnsi="Courier"/>
      <w:b/>
      <w:sz w:val="24"/>
      <w:lang w:eastAsia="en-GB"/>
    </w:rPr>
  </w:style>
  <w:style w:type="character" w:customStyle="1" w:styleId="Technical2a">
    <w:name w:val="Technical 2a"/>
    <w:basedOn w:val="DefaultParagraphFont"/>
    <w:rsid w:val="00C43736"/>
  </w:style>
  <w:style w:type="character" w:customStyle="1" w:styleId="Technical3a">
    <w:name w:val="Technical 3a"/>
    <w:basedOn w:val="DefaultParagraphFont"/>
    <w:rsid w:val="00C43736"/>
  </w:style>
  <w:style w:type="paragraph" w:customStyle="1" w:styleId="Technical4a">
    <w:name w:val="Technical 4a"/>
    <w:rsid w:val="00C43736"/>
    <w:pPr>
      <w:widowControl w:val="0"/>
      <w:tabs>
        <w:tab w:val="left" w:pos="-720"/>
      </w:tabs>
      <w:suppressAutoHyphens/>
    </w:pPr>
    <w:rPr>
      <w:rFonts w:ascii="Courier" w:hAnsi="Courier"/>
      <w:b/>
      <w:sz w:val="24"/>
      <w:lang w:eastAsia="en-GB"/>
    </w:rPr>
  </w:style>
  <w:style w:type="character" w:customStyle="1" w:styleId="Technical1a">
    <w:name w:val="Technical 1a"/>
    <w:basedOn w:val="DefaultParagraphFont"/>
    <w:rsid w:val="00C43736"/>
  </w:style>
  <w:style w:type="paragraph" w:customStyle="1" w:styleId="Technical7a">
    <w:name w:val="Technical 7a"/>
    <w:rsid w:val="00C43736"/>
    <w:pPr>
      <w:widowControl w:val="0"/>
      <w:tabs>
        <w:tab w:val="left" w:pos="-720"/>
      </w:tabs>
      <w:suppressAutoHyphens/>
    </w:pPr>
    <w:rPr>
      <w:rFonts w:ascii="Courier" w:hAnsi="Courier"/>
      <w:b/>
      <w:sz w:val="24"/>
      <w:lang w:eastAsia="en-GB"/>
    </w:rPr>
  </w:style>
  <w:style w:type="paragraph" w:customStyle="1" w:styleId="Technical8a">
    <w:name w:val="Technical 8a"/>
    <w:rsid w:val="00C43736"/>
    <w:pPr>
      <w:widowControl w:val="0"/>
      <w:tabs>
        <w:tab w:val="left" w:pos="-720"/>
      </w:tabs>
      <w:suppressAutoHyphens/>
    </w:pPr>
    <w:rPr>
      <w:rFonts w:ascii="Courier" w:hAnsi="Courier"/>
      <w:b/>
      <w:sz w:val="24"/>
      <w:lang w:eastAsia="en-GB"/>
    </w:rPr>
  </w:style>
  <w:style w:type="paragraph" w:customStyle="1" w:styleId="toa">
    <w:name w:val="toa"/>
    <w:rsid w:val="00C43736"/>
    <w:pPr>
      <w:widowControl w:val="0"/>
      <w:tabs>
        <w:tab w:val="left" w:pos="0"/>
        <w:tab w:val="left" w:pos="9000"/>
      </w:tabs>
      <w:suppressAutoHyphens/>
    </w:pPr>
    <w:rPr>
      <w:rFonts w:ascii="Courier" w:hAnsi="Courier"/>
      <w:sz w:val="24"/>
      <w:lang w:eastAsia="en-GB"/>
    </w:rPr>
  </w:style>
  <w:style w:type="character" w:customStyle="1" w:styleId="EquationCa">
    <w:name w:val="_Equation Ca"/>
    <w:basedOn w:val="DefaultParagraphFont"/>
    <w:rsid w:val="00C43736"/>
  </w:style>
  <w:style w:type="paragraph" w:customStyle="1" w:styleId="a1">
    <w:name w:val="a1"/>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vertAlign w:val="superscript"/>
      <w:lang w:eastAsia="en-GB"/>
    </w:rPr>
  </w:style>
  <w:style w:type="paragraph" w:customStyle="1" w:styleId="a2">
    <w:name w:val="a2"/>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lang w:eastAsia="en-GB"/>
    </w:rPr>
  </w:style>
  <w:style w:type="character" w:customStyle="1" w:styleId="a3">
    <w:name w:val="a3"/>
    <w:basedOn w:val="DefaultParagraphFont"/>
    <w:rsid w:val="00C43736"/>
  </w:style>
  <w:style w:type="character" w:customStyle="1" w:styleId="a4">
    <w:name w:val="a4"/>
    <w:basedOn w:val="DefaultParagraphFont"/>
    <w:rsid w:val="00C43736"/>
  </w:style>
  <w:style w:type="paragraph" w:customStyle="1" w:styleId="FootnoteReference1">
    <w:name w:val="Footnote Reference1"/>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sz w:val="16"/>
      <w:vertAlign w:val="superscript"/>
      <w:lang w:eastAsia="en-GB"/>
    </w:rPr>
  </w:style>
  <w:style w:type="paragraph" w:customStyle="1" w:styleId="FootnoteText1">
    <w:name w:val="Footnote Text1"/>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lang w:eastAsia="en-GB"/>
    </w:rPr>
  </w:style>
  <w:style w:type="character" w:customStyle="1" w:styleId="DefaultParagraphFo">
    <w:name w:val="Default Paragraph Fo"/>
    <w:basedOn w:val="DefaultParagraphFont"/>
    <w:rsid w:val="00C43736"/>
  </w:style>
  <w:style w:type="character" w:customStyle="1" w:styleId="EquationCaption">
    <w:name w:val="_Equation Caption"/>
    <w:basedOn w:val="DefaultParagraphFont"/>
    <w:rsid w:val="00C43736"/>
  </w:style>
  <w:style w:type="paragraph" w:styleId="TOC1">
    <w:name w:val="toc 1"/>
    <w:basedOn w:val="Normal"/>
    <w:next w:val="Normal"/>
    <w:semiHidden/>
    <w:rsid w:val="00C43736"/>
    <w:pPr>
      <w:tabs>
        <w:tab w:val="right" w:leader="dot" w:pos="9360"/>
      </w:tabs>
      <w:suppressAutoHyphens/>
      <w:spacing w:before="480"/>
      <w:ind w:left="720" w:right="720" w:hanging="720"/>
    </w:pPr>
  </w:style>
  <w:style w:type="paragraph" w:styleId="TOC2">
    <w:name w:val="toc 2"/>
    <w:basedOn w:val="Normal"/>
    <w:next w:val="Normal"/>
    <w:semiHidden/>
    <w:rsid w:val="00C43736"/>
    <w:pPr>
      <w:tabs>
        <w:tab w:val="right" w:leader="dot" w:pos="9360"/>
      </w:tabs>
      <w:suppressAutoHyphens/>
      <w:ind w:left="1440" w:right="720" w:hanging="720"/>
    </w:pPr>
  </w:style>
  <w:style w:type="paragraph" w:styleId="TOC3">
    <w:name w:val="toc 3"/>
    <w:basedOn w:val="Normal"/>
    <w:next w:val="Normal"/>
    <w:semiHidden/>
    <w:rsid w:val="00C43736"/>
    <w:pPr>
      <w:tabs>
        <w:tab w:val="right" w:leader="dot" w:pos="9360"/>
      </w:tabs>
      <w:suppressAutoHyphens/>
      <w:ind w:left="2160" w:right="720" w:hanging="720"/>
    </w:pPr>
  </w:style>
  <w:style w:type="paragraph" w:styleId="TOC4">
    <w:name w:val="toc 4"/>
    <w:basedOn w:val="Normal"/>
    <w:next w:val="Normal"/>
    <w:semiHidden/>
    <w:rsid w:val="00C43736"/>
    <w:pPr>
      <w:tabs>
        <w:tab w:val="right" w:leader="dot" w:pos="9360"/>
      </w:tabs>
      <w:suppressAutoHyphens/>
      <w:ind w:left="2880" w:right="720" w:hanging="720"/>
    </w:pPr>
  </w:style>
  <w:style w:type="paragraph" w:styleId="TOC5">
    <w:name w:val="toc 5"/>
    <w:basedOn w:val="Normal"/>
    <w:next w:val="Normal"/>
    <w:semiHidden/>
    <w:rsid w:val="00C43736"/>
    <w:pPr>
      <w:tabs>
        <w:tab w:val="right" w:leader="dot" w:pos="9360"/>
      </w:tabs>
      <w:suppressAutoHyphens/>
      <w:ind w:left="3600" w:right="720" w:hanging="720"/>
    </w:pPr>
  </w:style>
  <w:style w:type="paragraph" w:styleId="TOC6">
    <w:name w:val="toc 6"/>
    <w:basedOn w:val="Normal"/>
    <w:next w:val="Normal"/>
    <w:semiHidden/>
    <w:rsid w:val="00C43736"/>
    <w:pPr>
      <w:tabs>
        <w:tab w:val="right" w:pos="9360"/>
      </w:tabs>
      <w:suppressAutoHyphens/>
      <w:ind w:left="720" w:hanging="720"/>
    </w:pPr>
  </w:style>
  <w:style w:type="paragraph" w:styleId="TOC7">
    <w:name w:val="toc 7"/>
    <w:basedOn w:val="Normal"/>
    <w:next w:val="Normal"/>
    <w:semiHidden/>
    <w:rsid w:val="00C43736"/>
    <w:pPr>
      <w:suppressAutoHyphens/>
      <w:ind w:left="720" w:hanging="720"/>
    </w:pPr>
  </w:style>
  <w:style w:type="paragraph" w:styleId="TOC8">
    <w:name w:val="toc 8"/>
    <w:basedOn w:val="Normal"/>
    <w:next w:val="Normal"/>
    <w:semiHidden/>
    <w:rsid w:val="00C43736"/>
    <w:pPr>
      <w:tabs>
        <w:tab w:val="right" w:pos="9360"/>
      </w:tabs>
      <w:suppressAutoHyphens/>
      <w:ind w:left="720" w:hanging="720"/>
    </w:pPr>
  </w:style>
  <w:style w:type="paragraph" w:styleId="TOC9">
    <w:name w:val="toc 9"/>
    <w:basedOn w:val="Normal"/>
    <w:next w:val="Normal"/>
    <w:semiHidden/>
    <w:rsid w:val="00C43736"/>
    <w:pPr>
      <w:tabs>
        <w:tab w:val="right" w:leader="dot" w:pos="9360"/>
      </w:tabs>
      <w:suppressAutoHyphens/>
      <w:ind w:left="720" w:hanging="720"/>
    </w:pPr>
  </w:style>
  <w:style w:type="paragraph" w:styleId="Index1">
    <w:name w:val="index 1"/>
    <w:basedOn w:val="Normal"/>
    <w:next w:val="Normal"/>
    <w:semiHidden/>
    <w:rsid w:val="00C43736"/>
    <w:pPr>
      <w:tabs>
        <w:tab w:val="right" w:leader="dot" w:pos="9360"/>
      </w:tabs>
      <w:suppressAutoHyphens/>
      <w:ind w:left="1440" w:right="720" w:hanging="1440"/>
    </w:pPr>
  </w:style>
  <w:style w:type="paragraph" w:styleId="Index2">
    <w:name w:val="index 2"/>
    <w:basedOn w:val="Normal"/>
    <w:next w:val="Normal"/>
    <w:semiHidden/>
    <w:rsid w:val="00C43736"/>
    <w:pPr>
      <w:tabs>
        <w:tab w:val="right" w:leader="dot" w:pos="9360"/>
      </w:tabs>
      <w:suppressAutoHyphens/>
      <w:ind w:left="1440" w:right="720" w:hanging="720"/>
    </w:pPr>
  </w:style>
  <w:style w:type="paragraph" w:styleId="TOAHeading">
    <w:name w:val="toa heading"/>
    <w:basedOn w:val="Normal"/>
    <w:next w:val="Normal"/>
    <w:semiHidden/>
    <w:rsid w:val="00C43736"/>
    <w:pPr>
      <w:tabs>
        <w:tab w:val="right" w:pos="9360"/>
      </w:tabs>
      <w:suppressAutoHyphens/>
    </w:pPr>
  </w:style>
  <w:style w:type="paragraph" w:styleId="Caption">
    <w:name w:val="caption"/>
    <w:basedOn w:val="Normal"/>
    <w:next w:val="Normal"/>
    <w:qFormat/>
    <w:rsid w:val="00C43736"/>
  </w:style>
  <w:style w:type="character" w:customStyle="1" w:styleId="EquationCaption1">
    <w:name w:val="_Equation Caption1"/>
    <w:rsid w:val="00C43736"/>
  </w:style>
  <w:style w:type="paragraph" w:styleId="BalloonText">
    <w:name w:val="Balloon Text"/>
    <w:basedOn w:val="Normal"/>
    <w:semiHidden/>
    <w:rsid w:val="00BE35F0"/>
    <w:rPr>
      <w:rFonts w:ascii="Tahoma" w:hAnsi="Tahoma" w:cs="Tahoma"/>
      <w:sz w:val="16"/>
      <w:szCs w:val="16"/>
    </w:rPr>
  </w:style>
  <w:style w:type="paragraph" w:styleId="Header">
    <w:name w:val="header"/>
    <w:basedOn w:val="Normal"/>
    <w:link w:val="HeaderChar"/>
    <w:rsid w:val="002654DB"/>
    <w:pPr>
      <w:tabs>
        <w:tab w:val="center" w:pos="4680"/>
        <w:tab w:val="right" w:pos="9360"/>
      </w:tabs>
    </w:pPr>
  </w:style>
  <w:style w:type="character" w:customStyle="1" w:styleId="HeaderChar">
    <w:name w:val="Header Char"/>
    <w:basedOn w:val="DefaultParagraphFont"/>
    <w:link w:val="Header"/>
    <w:rsid w:val="002654DB"/>
    <w:rPr>
      <w:rFonts w:ascii="Courier" w:hAnsi="Courier"/>
      <w:sz w:val="24"/>
      <w:lang w:eastAsia="en-GB"/>
    </w:rPr>
  </w:style>
  <w:style w:type="paragraph" w:styleId="Footer">
    <w:name w:val="footer"/>
    <w:basedOn w:val="Normal"/>
    <w:link w:val="FooterChar"/>
    <w:uiPriority w:val="99"/>
    <w:rsid w:val="002654DB"/>
    <w:pPr>
      <w:tabs>
        <w:tab w:val="center" w:pos="4680"/>
        <w:tab w:val="right" w:pos="9360"/>
      </w:tabs>
    </w:pPr>
  </w:style>
  <w:style w:type="character" w:customStyle="1" w:styleId="FooterChar">
    <w:name w:val="Footer Char"/>
    <w:basedOn w:val="DefaultParagraphFont"/>
    <w:link w:val="Footer"/>
    <w:uiPriority w:val="99"/>
    <w:rsid w:val="002654DB"/>
    <w:rPr>
      <w:rFonts w:ascii="Courier" w:hAnsi="Courier"/>
      <w:sz w:val="24"/>
      <w:lang w:eastAsia="en-GB"/>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ourier" w:hAnsi="Courier"/>
      <w:lang w:eastAsia="en-GB"/>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9A0BFE"/>
    <w:rPr>
      <w:rFonts w:ascii="Courier" w:hAnsi="Courie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2020-02-10T13:34:00Z</dcterms:created>
  <dcterms:modified xsi:type="dcterms:W3CDTF">2020-02-10T13:34:00Z</dcterms:modified>
</cp:coreProperties>
</file>